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7F" w:rsidRDefault="00A62779">
      <w:pPr>
        <w:keepNext/>
        <w:keepLines/>
        <w:pBdr>
          <w:top w:val="nil"/>
          <w:left w:val="nil"/>
          <w:bottom w:val="nil"/>
          <w:right w:val="nil"/>
          <w:between w:val="nil"/>
        </w:pBdr>
        <w:tabs>
          <w:tab w:val="right" w:pos="9360"/>
        </w:tabs>
        <w:spacing w:before="240" w:after="600" w:line="240" w:lineRule="auto"/>
        <w:rPr>
          <w:b/>
          <w:color w:val="FFFFFF"/>
          <w:sz w:val="40"/>
          <w:szCs w:val="40"/>
        </w:rPr>
      </w:pPr>
      <w:bookmarkStart w:id="0" w:name="_heading=h.gjdgxs" w:colFirst="0" w:colLast="0"/>
      <w:bookmarkEnd w:id="0"/>
      <w:r>
        <w:rPr>
          <w:b/>
          <w:color w:val="FFFFFF"/>
          <w:sz w:val="40"/>
          <w:szCs w:val="40"/>
        </w:rPr>
        <w:t>Local Wellness Policy: Triennial Assessment</w:t>
      </w:r>
      <w:r>
        <w:rPr>
          <w:b/>
          <w:color w:val="FFFFFF"/>
          <w:sz w:val="40"/>
          <w:szCs w:val="40"/>
        </w:rPr>
        <w:tab/>
      </w:r>
    </w:p>
    <w:p w:rsidR="00645A7F" w:rsidRDefault="00A62779">
      <w:pPr>
        <w:keepNext/>
        <w:keepLines/>
        <w:pBdr>
          <w:top w:val="nil"/>
          <w:left w:val="nil"/>
          <w:bottom w:val="nil"/>
          <w:right w:val="nil"/>
          <w:between w:val="nil"/>
        </w:pBdr>
        <w:spacing w:before="240" w:after="120" w:line="240" w:lineRule="auto"/>
        <w:rPr>
          <w:b/>
          <w:color w:val="00447A"/>
          <w:sz w:val="32"/>
          <w:szCs w:val="32"/>
        </w:rPr>
      </w:pPr>
      <w:r>
        <w:rPr>
          <w:b/>
          <w:color w:val="00447A"/>
          <w:sz w:val="32"/>
          <w:szCs w:val="32"/>
        </w:rPr>
        <w:t>Background Information</w:t>
      </w:r>
    </w:p>
    <w:p w:rsidR="00645A7F" w:rsidRDefault="00A62779">
      <w:pPr>
        <w:rPr>
          <w:color w:val="000000"/>
        </w:rPr>
      </w:pPr>
      <w:r>
        <w:rPr>
          <w:color w:val="000000"/>
        </w:rPr>
        <w:t xml:space="preserve">A local school wellness policy is a written document that guides a local education </w:t>
      </w:r>
      <w:r>
        <w:t>agency’s</w:t>
      </w:r>
      <w:r>
        <w:rPr>
          <w:color w:val="000000"/>
        </w:rPr>
        <w:t xml:space="preserve"> (LEA) or school district’s efforts to establish a school environment that promotes students’ health, well-being, and ability to learn. The wellness policy requirement was strengthened by the Healthy, Hunger-Free Kids (HHKA) Act of 2010. An assessment of the school wellness policy must be conducted a minimum of once every three years; however, LEAs may assess the policy more frequently. The first assessment is to be completed by June 30, 2020. </w:t>
      </w:r>
    </w:p>
    <w:p w:rsidR="00645A7F" w:rsidRDefault="00A62779">
      <w:pPr>
        <w:keepNext/>
        <w:keepLines/>
        <w:pBdr>
          <w:top w:val="nil"/>
          <w:left w:val="nil"/>
          <w:bottom w:val="nil"/>
          <w:right w:val="nil"/>
          <w:between w:val="nil"/>
        </w:pBdr>
        <w:spacing w:before="240" w:after="120" w:line="240" w:lineRule="auto"/>
        <w:rPr>
          <w:b/>
          <w:color w:val="00447A"/>
          <w:sz w:val="32"/>
          <w:szCs w:val="32"/>
        </w:rPr>
      </w:pPr>
      <w:r>
        <w:rPr>
          <w:b/>
          <w:color w:val="00447A"/>
          <w:sz w:val="32"/>
          <w:szCs w:val="32"/>
        </w:rPr>
        <w:t>Triennial Recordkeeping</w:t>
      </w:r>
    </w:p>
    <w:p w:rsidR="00645A7F" w:rsidRDefault="00A62779">
      <w:pPr>
        <w:spacing w:line="240" w:lineRule="auto"/>
        <w:rPr>
          <w:color w:val="000000"/>
        </w:rPr>
      </w:pPr>
      <w:r>
        <w:rPr>
          <w:color w:val="000000"/>
        </w:rPr>
        <w:t>This assessment resource is offered as a way to summarize the information gathered during the assessment. It contains the three required components:</w:t>
      </w:r>
    </w:p>
    <w:p w:rsidR="00645A7F" w:rsidRDefault="00A62779">
      <w:pPr>
        <w:numPr>
          <w:ilvl w:val="0"/>
          <w:numId w:val="4"/>
        </w:numPr>
        <w:pBdr>
          <w:top w:val="nil"/>
          <w:left w:val="nil"/>
          <w:bottom w:val="nil"/>
          <w:right w:val="nil"/>
          <w:between w:val="nil"/>
        </w:pBdr>
        <w:spacing w:after="0"/>
        <w:rPr>
          <w:color w:val="000000"/>
        </w:rPr>
      </w:pPr>
      <w:r>
        <w:rPr>
          <w:color w:val="000000"/>
        </w:rPr>
        <w:t xml:space="preserve">Compliance with the wellness policy </w:t>
      </w:r>
    </w:p>
    <w:p w:rsidR="00645A7F" w:rsidRDefault="00A62779">
      <w:pPr>
        <w:numPr>
          <w:ilvl w:val="0"/>
          <w:numId w:val="4"/>
        </w:numPr>
        <w:pBdr>
          <w:top w:val="nil"/>
          <w:left w:val="nil"/>
          <w:bottom w:val="nil"/>
          <w:right w:val="nil"/>
          <w:between w:val="nil"/>
        </w:pBdr>
        <w:spacing w:after="0"/>
        <w:rPr>
          <w:color w:val="000000"/>
        </w:rPr>
      </w:pPr>
      <w:r>
        <w:rPr>
          <w:color w:val="000000"/>
        </w:rPr>
        <w:t>How the wellness policy compares to model wellness policies</w:t>
      </w:r>
    </w:p>
    <w:p w:rsidR="00645A7F" w:rsidRDefault="00A62779">
      <w:pPr>
        <w:numPr>
          <w:ilvl w:val="0"/>
          <w:numId w:val="4"/>
        </w:numPr>
        <w:pBdr>
          <w:top w:val="nil"/>
          <w:left w:val="nil"/>
          <w:bottom w:val="nil"/>
          <w:right w:val="nil"/>
          <w:between w:val="nil"/>
        </w:pBdr>
        <w:rPr>
          <w:color w:val="000000"/>
        </w:rPr>
      </w:pPr>
      <w:r>
        <w:rPr>
          <w:color w:val="000000"/>
        </w:rPr>
        <w:t xml:space="preserve">Progress made in attaining the goals of the wellness policy </w:t>
      </w:r>
    </w:p>
    <w:p w:rsidR="00645A7F" w:rsidRDefault="00A62779">
      <w:pPr>
        <w:spacing w:line="240" w:lineRule="auto"/>
        <w:rPr>
          <w:color w:val="000000"/>
        </w:rPr>
      </w:pPr>
      <w:r>
        <w:rPr>
          <w:color w:val="000000"/>
        </w:rPr>
        <w:t xml:space="preserve">LEAs can document the assessment in other formats as long as the three required components are included. Keep a copy of the most recent triennial assessment, school building progress reports and additional supporting documentation on file. These will be needed during a School Nutrition Program administrative review. </w:t>
      </w:r>
    </w:p>
    <w:p w:rsidR="00645A7F" w:rsidRDefault="00A62779">
      <w:pPr>
        <w:keepNext/>
        <w:keepLines/>
        <w:pBdr>
          <w:top w:val="nil"/>
          <w:left w:val="nil"/>
          <w:bottom w:val="nil"/>
          <w:right w:val="nil"/>
          <w:between w:val="nil"/>
        </w:pBdr>
        <w:spacing w:before="240" w:after="120" w:line="240" w:lineRule="auto"/>
        <w:rPr>
          <w:b/>
          <w:color w:val="00447A"/>
          <w:sz w:val="32"/>
          <w:szCs w:val="32"/>
        </w:rPr>
      </w:pPr>
      <w:r>
        <w:rPr>
          <w:b/>
          <w:color w:val="00447A"/>
          <w:sz w:val="32"/>
          <w:szCs w:val="32"/>
        </w:rPr>
        <w:t>Triennial Assessment Summary</w:t>
      </w:r>
    </w:p>
    <w:p w:rsidR="00645A7F" w:rsidRDefault="00A62779">
      <w:pPr>
        <w:spacing w:line="240" w:lineRule="auto"/>
      </w:pPr>
      <w:r>
        <w:t>The following sections are included in this resource as a tool to document compliance:</w:t>
      </w:r>
    </w:p>
    <w:p w:rsidR="00645A7F" w:rsidRDefault="00A62779">
      <w:pPr>
        <w:numPr>
          <w:ilvl w:val="0"/>
          <w:numId w:val="3"/>
        </w:numPr>
        <w:pBdr>
          <w:top w:val="nil"/>
          <w:left w:val="nil"/>
          <w:bottom w:val="nil"/>
          <w:right w:val="nil"/>
          <w:between w:val="nil"/>
        </w:pBdr>
        <w:spacing w:after="0" w:line="240" w:lineRule="auto"/>
        <w:rPr>
          <w:color w:val="000000"/>
        </w:rPr>
      </w:pPr>
      <w:r>
        <w:rPr>
          <w:color w:val="000000"/>
        </w:rPr>
        <w:t>Section 1: General Information and Wellness Committee</w:t>
      </w:r>
    </w:p>
    <w:p w:rsidR="00645A7F" w:rsidRDefault="00A62779">
      <w:pPr>
        <w:numPr>
          <w:ilvl w:val="0"/>
          <w:numId w:val="3"/>
        </w:numPr>
        <w:pBdr>
          <w:top w:val="nil"/>
          <w:left w:val="nil"/>
          <w:bottom w:val="nil"/>
          <w:right w:val="nil"/>
          <w:between w:val="nil"/>
        </w:pBdr>
        <w:spacing w:after="0" w:line="240" w:lineRule="auto"/>
        <w:rPr>
          <w:color w:val="000000"/>
        </w:rPr>
      </w:pPr>
      <w:r>
        <w:rPr>
          <w:color w:val="000000"/>
        </w:rPr>
        <w:t xml:space="preserve">Section 2: Compliance with the Wellness Policy </w:t>
      </w:r>
    </w:p>
    <w:p w:rsidR="00645A7F" w:rsidRDefault="00A62779">
      <w:pPr>
        <w:numPr>
          <w:ilvl w:val="0"/>
          <w:numId w:val="3"/>
        </w:numPr>
        <w:pBdr>
          <w:top w:val="nil"/>
          <w:left w:val="nil"/>
          <w:bottom w:val="nil"/>
          <w:right w:val="nil"/>
          <w:between w:val="nil"/>
        </w:pBdr>
        <w:spacing w:after="0" w:line="240" w:lineRule="auto"/>
        <w:rPr>
          <w:color w:val="000000"/>
        </w:rPr>
      </w:pPr>
      <w:r>
        <w:rPr>
          <w:color w:val="000000"/>
        </w:rPr>
        <w:t xml:space="preserve">Section 3: </w:t>
      </w:r>
      <w:r>
        <w:t>Comparison</w:t>
      </w:r>
      <w:r>
        <w:rPr>
          <w:color w:val="000000"/>
        </w:rPr>
        <w:t xml:space="preserve"> to Model School Wellness Policies</w:t>
      </w:r>
    </w:p>
    <w:p w:rsidR="00645A7F" w:rsidRDefault="00A62779">
      <w:pPr>
        <w:numPr>
          <w:ilvl w:val="0"/>
          <w:numId w:val="3"/>
        </w:numPr>
        <w:pBdr>
          <w:top w:val="nil"/>
          <w:left w:val="nil"/>
          <w:bottom w:val="nil"/>
          <w:right w:val="nil"/>
          <w:between w:val="nil"/>
        </w:pBdr>
        <w:spacing w:line="240" w:lineRule="auto"/>
        <w:rPr>
          <w:color w:val="000000"/>
        </w:rPr>
      </w:pPr>
      <w:r>
        <w:rPr>
          <w:color w:val="000000"/>
        </w:rPr>
        <w:t>Section 4: Progress Towards Goals</w:t>
      </w:r>
    </w:p>
    <w:p w:rsidR="00645A7F" w:rsidRDefault="00A62779">
      <w:pPr>
        <w:keepNext/>
        <w:keepLines/>
        <w:pBdr>
          <w:top w:val="nil"/>
          <w:left w:val="nil"/>
          <w:bottom w:val="nil"/>
          <w:right w:val="nil"/>
          <w:between w:val="nil"/>
        </w:pBdr>
        <w:spacing w:before="240" w:after="120" w:line="240" w:lineRule="auto"/>
        <w:rPr>
          <w:b/>
          <w:color w:val="00447A"/>
          <w:sz w:val="32"/>
          <w:szCs w:val="32"/>
        </w:rPr>
      </w:pPr>
      <w:r>
        <w:rPr>
          <w:b/>
          <w:color w:val="00447A"/>
          <w:sz w:val="32"/>
          <w:szCs w:val="32"/>
        </w:rPr>
        <w:t xml:space="preserve">Public Updates </w:t>
      </w:r>
    </w:p>
    <w:p w:rsidR="00645A7F" w:rsidRDefault="00A62779">
      <w:pPr>
        <w:spacing w:line="240" w:lineRule="auto"/>
      </w:pPr>
      <w:r>
        <w:t xml:space="preserve">HHKA requires that LEAs make the following available to the </w:t>
      </w:r>
      <w:proofErr w:type="spellStart"/>
      <w:r>
        <w:t>public.This</w:t>
      </w:r>
      <w:proofErr w:type="spellEnd"/>
      <w:r>
        <w:t xml:space="preserve"> can include posting the information on the school website or information on how the public can request copies. </w:t>
      </w:r>
    </w:p>
    <w:p w:rsidR="00645A7F" w:rsidRDefault="00A62779">
      <w:pPr>
        <w:numPr>
          <w:ilvl w:val="0"/>
          <w:numId w:val="2"/>
        </w:numPr>
        <w:pBdr>
          <w:top w:val="nil"/>
          <w:left w:val="nil"/>
          <w:bottom w:val="nil"/>
          <w:right w:val="nil"/>
          <w:between w:val="nil"/>
        </w:pBdr>
        <w:spacing w:after="0" w:line="240" w:lineRule="auto"/>
        <w:rPr>
          <w:color w:val="000000"/>
        </w:rPr>
      </w:pPr>
      <w:r>
        <w:rPr>
          <w:color w:val="000000"/>
        </w:rPr>
        <w:t>The wellness policy, including any updates to and about the wellness policy, on an annual basis, and</w:t>
      </w:r>
    </w:p>
    <w:p w:rsidR="00645A7F" w:rsidRDefault="00A62779">
      <w:pPr>
        <w:numPr>
          <w:ilvl w:val="0"/>
          <w:numId w:val="2"/>
        </w:numPr>
        <w:pBdr>
          <w:top w:val="nil"/>
          <w:left w:val="nil"/>
          <w:bottom w:val="nil"/>
          <w:right w:val="nil"/>
          <w:between w:val="nil"/>
        </w:pBdr>
        <w:spacing w:line="240" w:lineRule="auto"/>
        <w:rPr>
          <w:color w:val="000000"/>
        </w:rPr>
      </w:pPr>
      <w:r>
        <w:rPr>
          <w:color w:val="000000"/>
        </w:rPr>
        <w:t xml:space="preserve">The Triennial assessment, which needs to include documentation of progress towards meeting the goals of the policy. </w:t>
      </w:r>
    </w:p>
    <w:p w:rsidR="00645A7F" w:rsidRDefault="00A62779">
      <w:pPr>
        <w:keepNext/>
        <w:keepLines/>
        <w:pBdr>
          <w:top w:val="nil"/>
          <w:left w:val="nil"/>
          <w:bottom w:val="nil"/>
          <w:right w:val="nil"/>
          <w:between w:val="nil"/>
        </w:pBdr>
        <w:spacing w:before="240" w:after="120" w:line="240" w:lineRule="auto"/>
        <w:rPr>
          <w:b/>
          <w:color w:val="00447A"/>
          <w:sz w:val="32"/>
          <w:szCs w:val="32"/>
        </w:rPr>
      </w:pPr>
      <w:r>
        <w:rPr>
          <w:b/>
          <w:color w:val="00447A"/>
          <w:sz w:val="32"/>
          <w:szCs w:val="32"/>
        </w:rPr>
        <w:t>Resources</w:t>
      </w:r>
    </w:p>
    <w:p w:rsidR="00645A7F" w:rsidRDefault="00AE4C8F">
      <w:pPr>
        <w:numPr>
          <w:ilvl w:val="0"/>
          <w:numId w:val="1"/>
        </w:numPr>
        <w:pBdr>
          <w:top w:val="nil"/>
          <w:left w:val="nil"/>
          <w:bottom w:val="nil"/>
          <w:right w:val="nil"/>
          <w:between w:val="nil"/>
        </w:pBdr>
        <w:spacing w:after="0"/>
      </w:pPr>
      <w:hyperlink r:id="rId9">
        <w:r w:rsidR="00A62779">
          <w:rPr>
            <w:color w:val="0563C1"/>
            <w:u w:val="single"/>
          </w:rPr>
          <w:t>Iowa Sample Wellness Policy</w:t>
        </w:r>
      </w:hyperlink>
      <w:r w:rsidR="00A62779">
        <w:rPr>
          <w:color w:val="000000"/>
        </w:rPr>
        <w:t xml:space="preserve">: developed by Iowa Association of School Boards and Iowa Department of Education can be utilized as a guide when updating policies. </w:t>
      </w:r>
    </w:p>
    <w:p w:rsidR="00645A7F" w:rsidRDefault="00AE4C8F">
      <w:pPr>
        <w:numPr>
          <w:ilvl w:val="0"/>
          <w:numId w:val="1"/>
        </w:numPr>
        <w:pBdr>
          <w:top w:val="nil"/>
          <w:left w:val="nil"/>
          <w:bottom w:val="nil"/>
          <w:right w:val="nil"/>
          <w:between w:val="nil"/>
        </w:pBdr>
      </w:pPr>
      <w:hyperlink r:id="rId10">
        <w:r w:rsidR="00A62779">
          <w:rPr>
            <w:color w:val="0563C1"/>
            <w:u w:val="single"/>
          </w:rPr>
          <w:t>Healthy Choices Count 5-2-1-0 Registered Sites</w:t>
        </w:r>
      </w:hyperlink>
      <w:r w:rsidR="00A62779">
        <w:rPr>
          <w:color w:val="000000"/>
        </w:rPr>
        <w:t xml:space="preserve">: the Iowa Healthiest State Initiative has a registration process for schools that includes a questionnaire of current policies and practices. The questionnaire can be used as a tool to review and update the policy. </w:t>
      </w:r>
      <w:r w:rsidR="00A62779">
        <w:br w:type="page"/>
      </w:r>
    </w:p>
    <w:p w:rsidR="00645A7F" w:rsidRDefault="00A62779">
      <w:pPr>
        <w:keepNext/>
        <w:keepLines/>
        <w:pBdr>
          <w:top w:val="nil"/>
          <w:left w:val="nil"/>
          <w:bottom w:val="nil"/>
          <w:right w:val="nil"/>
          <w:between w:val="nil"/>
        </w:pBdr>
        <w:spacing w:before="240" w:after="600" w:line="240" w:lineRule="auto"/>
        <w:rPr>
          <w:b/>
          <w:color w:val="FFFFFF"/>
          <w:sz w:val="36"/>
          <w:szCs w:val="36"/>
        </w:rPr>
      </w:pPr>
      <w:r>
        <w:rPr>
          <w:b/>
          <w:color w:val="FFFFFF"/>
          <w:sz w:val="36"/>
          <w:szCs w:val="36"/>
        </w:rPr>
        <w:lastRenderedPageBreak/>
        <w:t xml:space="preserve"> Local Wellness Policy: Triennial Assessment</w:t>
      </w:r>
    </w:p>
    <w:p w:rsidR="00645A7F" w:rsidRDefault="00A62779">
      <w:pPr>
        <w:keepNext/>
        <w:keepLines/>
        <w:pBdr>
          <w:top w:val="nil"/>
          <w:left w:val="nil"/>
          <w:bottom w:val="nil"/>
          <w:right w:val="nil"/>
          <w:between w:val="nil"/>
        </w:pBdr>
        <w:spacing w:before="240" w:after="120" w:line="240" w:lineRule="auto"/>
        <w:rPr>
          <w:b/>
          <w:color w:val="00447A"/>
          <w:sz w:val="32"/>
          <w:szCs w:val="32"/>
        </w:rPr>
      </w:pPr>
      <w:r>
        <w:rPr>
          <w:b/>
          <w:color w:val="00447A"/>
          <w:sz w:val="32"/>
          <w:szCs w:val="32"/>
        </w:rPr>
        <w:t>Section 1: General Information and Wellness Committee</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765"/>
      </w:tblGrid>
      <w:tr w:rsidR="00645A7F">
        <w:tc>
          <w:tcPr>
            <w:tcW w:w="4585" w:type="dxa"/>
          </w:tcPr>
          <w:p w:rsidR="00645A7F" w:rsidRDefault="00A62779">
            <w:pPr>
              <w:spacing w:line="276" w:lineRule="auto"/>
            </w:pPr>
            <w:r>
              <w:t>LEA (Local Education Agency) Name</w:t>
            </w:r>
          </w:p>
        </w:tc>
        <w:tc>
          <w:tcPr>
            <w:tcW w:w="4765" w:type="dxa"/>
          </w:tcPr>
          <w:p w:rsidR="00645A7F" w:rsidRDefault="00C35098">
            <w:pPr>
              <w:spacing w:line="276" w:lineRule="auto"/>
            </w:pPr>
            <w:r>
              <w:t>Essex Community School</w:t>
            </w:r>
          </w:p>
        </w:tc>
      </w:tr>
      <w:tr w:rsidR="00645A7F">
        <w:tc>
          <w:tcPr>
            <w:tcW w:w="4585" w:type="dxa"/>
          </w:tcPr>
          <w:p w:rsidR="00645A7F" w:rsidRDefault="00A62779">
            <w:pPr>
              <w:spacing w:line="276" w:lineRule="auto"/>
            </w:pPr>
            <w:r>
              <w:t>Date Triennial Assessment was Completed</w:t>
            </w:r>
          </w:p>
        </w:tc>
        <w:tc>
          <w:tcPr>
            <w:tcW w:w="4765" w:type="dxa"/>
          </w:tcPr>
          <w:p w:rsidR="00645A7F" w:rsidRDefault="00C35098">
            <w:pPr>
              <w:spacing w:line="276" w:lineRule="auto"/>
            </w:pPr>
            <w:r>
              <w:t>1-31-2025</w:t>
            </w:r>
          </w:p>
        </w:tc>
      </w:tr>
      <w:tr w:rsidR="00645A7F">
        <w:tc>
          <w:tcPr>
            <w:tcW w:w="4585" w:type="dxa"/>
          </w:tcPr>
          <w:p w:rsidR="00645A7F" w:rsidRDefault="00A62779">
            <w:pPr>
              <w:spacing w:line="276" w:lineRule="auto"/>
            </w:pPr>
            <w:r>
              <w:t>Date of Last Wellness Policy Review</w:t>
            </w:r>
          </w:p>
        </w:tc>
        <w:tc>
          <w:tcPr>
            <w:tcW w:w="4765" w:type="dxa"/>
          </w:tcPr>
          <w:p w:rsidR="00645A7F" w:rsidRDefault="00C35098">
            <w:pPr>
              <w:spacing w:line="276" w:lineRule="auto"/>
            </w:pPr>
            <w:r>
              <w:t>1-7-2025</w:t>
            </w:r>
          </w:p>
        </w:tc>
      </w:tr>
      <w:tr w:rsidR="00645A7F">
        <w:tc>
          <w:tcPr>
            <w:tcW w:w="4585" w:type="dxa"/>
          </w:tcPr>
          <w:p w:rsidR="00645A7F" w:rsidRDefault="00A62779">
            <w:pPr>
              <w:spacing w:line="276" w:lineRule="auto"/>
            </w:pPr>
            <w:r>
              <w:t>Website address for the policy, updates, and assessment results and/or information on how the public can access copies</w:t>
            </w:r>
          </w:p>
        </w:tc>
        <w:tc>
          <w:tcPr>
            <w:tcW w:w="4765" w:type="dxa"/>
          </w:tcPr>
          <w:p w:rsidR="00645A7F" w:rsidRDefault="00C35098">
            <w:pPr>
              <w:spacing w:line="276" w:lineRule="auto"/>
            </w:pPr>
            <w:r>
              <w:t>Essex Community School</w:t>
            </w:r>
          </w:p>
        </w:tc>
      </w:tr>
      <w:tr w:rsidR="00645A7F">
        <w:tc>
          <w:tcPr>
            <w:tcW w:w="4585" w:type="dxa"/>
          </w:tcPr>
          <w:p w:rsidR="00645A7F" w:rsidRDefault="00A62779">
            <w:r>
              <w:t>How often does the school wellness committee meet? Date of last meeting?</w:t>
            </w:r>
          </w:p>
        </w:tc>
        <w:tc>
          <w:tcPr>
            <w:tcW w:w="4765" w:type="dxa"/>
          </w:tcPr>
          <w:p w:rsidR="00645A7F" w:rsidRDefault="00C35098">
            <w:pPr>
              <w:spacing w:line="276" w:lineRule="auto"/>
              <w:rPr>
                <w:i/>
              </w:rPr>
            </w:pPr>
            <w:r>
              <w:rPr>
                <w:i/>
              </w:rPr>
              <w:t>We meet once a year. 1-7-25</w:t>
            </w:r>
          </w:p>
        </w:tc>
      </w:tr>
    </w:tbl>
    <w:p w:rsidR="00645A7F" w:rsidRDefault="00645A7F"/>
    <w:p w:rsidR="00645A7F" w:rsidRDefault="00A62779">
      <w:pPr>
        <w:rPr>
          <w:b/>
          <w:color w:val="000000"/>
        </w:rPr>
      </w:pPr>
      <w:r>
        <w:rPr>
          <w:b/>
          <w:color w:val="000000"/>
        </w:rPr>
        <w:t>Designated School Wellness Leader</w:t>
      </w:r>
      <w:r>
        <w:rPr>
          <w:b/>
          <w:color w:val="000000"/>
        </w:rPr>
        <w:br/>
      </w:r>
      <w:r>
        <w:rPr>
          <w:i/>
          <w:color w:val="000000"/>
        </w:rPr>
        <w:t xml:space="preserve">LEAs must </w:t>
      </w:r>
      <w:r>
        <w:rPr>
          <w:i/>
        </w:rPr>
        <w:t>designate</w:t>
      </w:r>
      <w:r>
        <w:rPr>
          <w:i/>
          <w:color w:val="000000"/>
        </w:rPr>
        <w:t xml:space="preserve"> at least one school official responsible for </w:t>
      </w:r>
      <w:r>
        <w:rPr>
          <w:i/>
        </w:rPr>
        <w:t>determining</w:t>
      </w:r>
      <w:r>
        <w:rPr>
          <w:i/>
          <w:color w:val="000000"/>
        </w:rPr>
        <w:t xml:space="preserve"> the extent to which each school under their jurisdiction is in compliance with the wellness policy.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645A7F">
        <w:tc>
          <w:tcPr>
            <w:tcW w:w="3116" w:type="dxa"/>
          </w:tcPr>
          <w:p w:rsidR="00645A7F" w:rsidRDefault="00A62779">
            <w:pPr>
              <w:rPr>
                <w:b/>
              </w:rPr>
            </w:pPr>
            <w:r>
              <w:rPr>
                <w:b/>
              </w:rPr>
              <w:t>Name</w:t>
            </w:r>
          </w:p>
        </w:tc>
        <w:tc>
          <w:tcPr>
            <w:tcW w:w="3117" w:type="dxa"/>
          </w:tcPr>
          <w:p w:rsidR="00645A7F" w:rsidRDefault="00A62779">
            <w:pPr>
              <w:rPr>
                <w:b/>
              </w:rPr>
            </w:pPr>
            <w:r>
              <w:rPr>
                <w:b/>
              </w:rPr>
              <w:t>Job Title</w:t>
            </w:r>
          </w:p>
        </w:tc>
        <w:tc>
          <w:tcPr>
            <w:tcW w:w="3117" w:type="dxa"/>
          </w:tcPr>
          <w:p w:rsidR="00645A7F" w:rsidRDefault="00A62779">
            <w:pPr>
              <w:rPr>
                <w:b/>
              </w:rPr>
            </w:pPr>
            <w:r>
              <w:rPr>
                <w:b/>
              </w:rPr>
              <w:t>Email</w:t>
            </w:r>
          </w:p>
        </w:tc>
      </w:tr>
      <w:tr w:rsidR="00645A7F">
        <w:tc>
          <w:tcPr>
            <w:tcW w:w="3116" w:type="dxa"/>
          </w:tcPr>
          <w:p w:rsidR="00645A7F" w:rsidRPr="00C35098" w:rsidRDefault="00C35098">
            <w:pPr>
              <w:rPr>
                <w:sz w:val="24"/>
                <w:szCs w:val="24"/>
              </w:rPr>
            </w:pPr>
            <w:r>
              <w:rPr>
                <w:sz w:val="24"/>
                <w:szCs w:val="24"/>
              </w:rPr>
              <w:t>Stephanie Sholes</w:t>
            </w:r>
          </w:p>
        </w:tc>
        <w:tc>
          <w:tcPr>
            <w:tcW w:w="3117" w:type="dxa"/>
          </w:tcPr>
          <w:p w:rsidR="00645A7F" w:rsidRPr="00C35098" w:rsidRDefault="00C35098">
            <w:pPr>
              <w:rPr>
                <w:sz w:val="24"/>
                <w:szCs w:val="24"/>
              </w:rPr>
            </w:pPr>
            <w:r w:rsidRPr="00C35098">
              <w:rPr>
                <w:sz w:val="24"/>
                <w:szCs w:val="24"/>
              </w:rPr>
              <w:t>Director/cook</w:t>
            </w:r>
          </w:p>
        </w:tc>
        <w:tc>
          <w:tcPr>
            <w:tcW w:w="3117" w:type="dxa"/>
          </w:tcPr>
          <w:p w:rsidR="00645A7F" w:rsidRPr="00C35098" w:rsidRDefault="00C35098">
            <w:pPr>
              <w:rPr>
                <w:sz w:val="24"/>
                <w:szCs w:val="24"/>
              </w:rPr>
            </w:pPr>
            <w:r w:rsidRPr="00C35098">
              <w:rPr>
                <w:sz w:val="24"/>
                <w:szCs w:val="24"/>
              </w:rPr>
              <w:t>sholess@essex.k12.ia.us</w:t>
            </w:r>
          </w:p>
        </w:tc>
      </w:tr>
    </w:tbl>
    <w:p w:rsidR="00645A7F" w:rsidRDefault="00645A7F"/>
    <w:p w:rsidR="00645A7F" w:rsidRDefault="00A62779">
      <w:pPr>
        <w:rPr>
          <w:b/>
          <w:color w:val="000000"/>
        </w:rPr>
      </w:pPr>
      <w:r>
        <w:rPr>
          <w:b/>
          <w:color w:val="000000"/>
        </w:rPr>
        <w:t>School Wellness Committee Members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645A7F">
        <w:tc>
          <w:tcPr>
            <w:tcW w:w="3116" w:type="dxa"/>
          </w:tcPr>
          <w:p w:rsidR="00645A7F" w:rsidRDefault="00A62779">
            <w:pPr>
              <w:rPr>
                <w:b/>
              </w:rPr>
            </w:pPr>
            <w:r>
              <w:rPr>
                <w:b/>
              </w:rPr>
              <w:t>Name</w:t>
            </w:r>
          </w:p>
        </w:tc>
        <w:tc>
          <w:tcPr>
            <w:tcW w:w="3117" w:type="dxa"/>
          </w:tcPr>
          <w:p w:rsidR="00645A7F" w:rsidRDefault="00A62779">
            <w:pPr>
              <w:rPr>
                <w:b/>
              </w:rPr>
            </w:pPr>
            <w:r>
              <w:rPr>
                <w:b/>
              </w:rPr>
              <w:t>Job Title/Volunteer</w:t>
            </w:r>
          </w:p>
        </w:tc>
        <w:tc>
          <w:tcPr>
            <w:tcW w:w="3117" w:type="dxa"/>
          </w:tcPr>
          <w:p w:rsidR="00645A7F" w:rsidRDefault="00A62779">
            <w:pPr>
              <w:rPr>
                <w:b/>
              </w:rPr>
            </w:pPr>
            <w:r>
              <w:rPr>
                <w:b/>
              </w:rPr>
              <w:t xml:space="preserve">Email </w:t>
            </w:r>
          </w:p>
        </w:tc>
      </w:tr>
      <w:tr w:rsidR="00645A7F">
        <w:tc>
          <w:tcPr>
            <w:tcW w:w="3116" w:type="dxa"/>
          </w:tcPr>
          <w:p w:rsidR="00645A7F" w:rsidRPr="00C35098" w:rsidRDefault="00C35098">
            <w:r w:rsidRPr="00C35098">
              <w:t>Elizabeth Shirley</w:t>
            </w:r>
          </w:p>
        </w:tc>
        <w:tc>
          <w:tcPr>
            <w:tcW w:w="3117" w:type="dxa"/>
          </w:tcPr>
          <w:p w:rsidR="00645A7F" w:rsidRPr="00C35098" w:rsidRDefault="00C35098">
            <w:r w:rsidRPr="00C35098">
              <w:t>nurse</w:t>
            </w:r>
          </w:p>
        </w:tc>
        <w:tc>
          <w:tcPr>
            <w:tcW w:w="3117" w:type="dxa"/>
          </w:tcPr>
          <w:p w:rsidR="00645A7F" w:rsidRPr="00C35098" w:rsidRDefault="00C35098">
            <w:r w:rsidRPr="00C35098">
              <w:t>shirleye@essex.k12.ia.us</w:t>
            </w:r>
          </w:p>
        </w:tc>
      </w:tr>
      <w:tr w:rsidR="00645A7F">
        <w:tc>
          <w:tcPr>
            <w:tcW w:w="3116" w:type="dxa"/>
          </w:tcPr>
          <w:p w:rsidR="00645A7F" w:rsidRPr="00C35098" w:rsidRDefault="00C35098">
            <w:pPr>
              <w:rPr>
                <w:sz w:val="24"/>
                <w:szCs w:val="24"/>
              </w:rPr>
            </w:pPr>
            <w:r w:rsidRPr="00C35098">
              <w:rPr>
                <w:sz w:val="24"/>
                <w:szCs w:val="24"/>
              </w:rPr>
              <w:t xml:space="preserve">Vikki Hume </w:t>
            </w:r>
          </w:p>
        </w:tc>
        <w:tc>
          <w:tcPr>
            <w:tcW w:w="3117" w:type="dxa"/>
          </w:tcPr>
          <w:p w:rsidR="00645A7F" w:rsidRPr="00C35098" w:rsidRDefault="00C35098">
            <w:pPr>
              <w:rPr>
                <w:sz w:val="24"/>
                <w:szCs w:val="24"/>
              </w:rPr>
            </w:pPr>
            <w:r w:rsidRPr="00C35098">
              <w:rPr>
                <w:sz w:val="24"/>
                <w:szCs w:val="24"/>
              </w:rPr>
              <w:t>Principal</w:t>
            </w:r>
          </w:p>
        </w:tc>
        <w:tc>
          <w:tcPr>
            <w:tcW w:w="3117" w:type="dxa"/>
          </w:tcPr>
          <w:p w:rsidR="00645A7F" w:rsidRPr="00C35098" w:rsidRDefault="00C35098">
            <w:pPr>
              <w:rPr>
                <w:sz w:val="24"/>
                <w:szCs w:val="24"/>
              </w:rPr>
            </w:pPr>
            <w:r w:rsidRPr="00C35098">
              <w:rPr>
                <w:sz w:val="24"/>
                <w:szCs w:val="24"/>
              </w:rPr>
              <w:t>humev@essex.k12.ia.us</w:t>
            </w:r>
          </w:p>
        </w:tc>
      </w:tr>
      <w:tr w:rsidR="00645A7F">
        <w:tc>
          <w:tcPr>
            <w:tcW w:w="3116" w:type="dxa"/>
          </w:tcPr>
          <w:p w:rsidR="00645A7F" w:rsidRPr="00C35098" w:rsidRDefault="00C35098">
            <w:pPr>
              <w:rPr>
                <w:sz w:val="24"/>
                <w:szCs w:val="24"/>
              </w:rPr>
            </w:pPr>
            <w:r>
              <w:rPr>
                <w:sz w:val="24"/>
                <w:szCs w:val="24"/>
              </w:rPr>
              <w:t>Kathleen Mortimore</w:t>
            </w:r>
          </w:p>
        </w:tc>
        <w:tc>
          <w:tcPr>
            <w:tcW w:w="3117" w:type="dxa"/>
          </w:tcPr>
          <w:p w:rsidR="00645A7F" w:rsidRPr="00C35098" w:rsidRDefault="00C35098">
            <w:pPr>
              <w:rPr>
                <w:sz w:val="24"/>
                <w:szCs w:val="24"/>
              </w:rPr>
            </w:pPr>
            <w:r w:rsidRPr="00C35098">
              <w:rPr>
                <w:sz w:val="24"/>
                <w:szCs w:val="24"/>
              </w:rPr>
              <w:t>k-5 sp. Ed. teacher</w:t>
            </w:r>
          </w:p>
        </w:tc>
        <w:tc>
          <w:tcPr>
            <w:tcW w:w="3117" w:type="dxa"/>
          </w:tcPr>
          <w:p w:rsidR="00645A7F" w:rsidRPr="00C35098" w:rsidRDefault="00C35098">
            <w:r w:rsidRPr="00C35098">
              <w:t>mortimorek@essex.k12.ia.us</w:t>
            </w:r>
          </w:p>
        </w:tc>
      </w:tr>
      <w:tr w:rsidR="00645A7F" w:rsidTr="00C35098">
        <w:trPr>
          <w:trHeight w:val="368"/>
        </w:trPr>
        <w:tc>
          <w:tcPr>
            <w:tcW w:w="3116" w:type="dxa"/>
          </w:tcPr>
          <w:p w:rsidR="00645A7F" w:rsidRPr="00C35098" w:rsidRDefault="00C35098">
            <w:r w:rsidRPr="00C35098">
              <w:t>Stephanie Sholes</w:t>
            </w:r>
          </w:p>
        </w:tc>
        <w:tc>
          <w:tcPr>
            <w:tcW w:w="3117" w:type="dxa"/>
          </w:tcPr>
          <w:p w:rsidR="00645A7F" w:rsidRPr="00C35098" w:rsidRDefault="00C35098">
            <w:r w:rsidRPr="00C35098">
              <w:t>Director/cook/teacher</w:t>
            </w:r>
          </w:p>
        </w:tc>
        <w:tc>
          <w:tcPr>
            <w:tcW w:w="3117" w:type="dxa"/>
          </w:tcPr>
          <w:p w:rsidR="00645A7F" w:rsidRPr="00C35098" w:rsidRDefault="00C35098">
            <w:r>
              <w:t>sholess@essex.k12.ia.us</w:t>
            </w:r>
          </w:p>
        </w:tc>
      </w:tr>
      <w:tr w:rsidR="00645A7F">
        <w:tc>
          <w:tcPr>
            <w:tcW w:w="3116" w:type="dxa"/>
          </w:tcPr>
          <w:p w:rsidR="00645A7F" w:rsidRPr="00C35098" w:rsidRDefault="00C35098">
            <w:r w:rsidRPr="00C35098">
              <w:t>Mike Wells</w:t>
            </w:r>
          </w:p>
        </w:tc>
        <w:tc>
          <w:tcPr>
            <w:tcW w:w="3117" w:type="dxa"/>
          </w:tcPr>
          <w:p w:rsidR="00645A7F" w:rsidRPr="00C35098" w:rsidRDefault="00C35098">
            <w:r>
              <w:t xml:space="preserve">Superintendent </w:t>
            </w:r>
          </w:p>
        </w:tc>
        <w:tc>
          <w:tcPr>
            <w:tcW w:w="3117" w:type="dxa"/>
          </w:tcPr>
          <w:p w:rsidR="00645A7F" w:rsidRPr="00C35098" w:rsidRDefault="00C35098">
            <w:r>
              <w:t>wellsm@essex.k12.ia.us</w:t>
            </w:r>
          </w:p>
        </w:tc>
      </w:tr>
      <w:tr w:rsidR="00645A7F">
        <w:tc>
          <w:tcPr>
            <w:tcW w:w="3116" w:type="dxa"/>
          </w:tcPr>
          <w:p w:rsidR="00645A7F" w:rsidRDefault="00645A7F">
            <w:pPr>
              <w:rPr>
                <w:sz w:val="32"/>
                <w:szCs w:val="32"/>
              </w:rPr>
            </w:pPr>
          </w:p>
        </w:tc>
        <w:tc>
          <w:tcPr>
            <w:tcW w:w="3117" w:type="dxa"/>
          </w:tcPr>
          <w:p w:rsidR="00645A7F" w:rsidRDefault="00645A7F">
            <w:pPr>
              <w:rPr>
                <w:sz w:val="32"/>
                <w:szCs w:val="32"/>
              </w:rPr>
            </w:pPr>
          </w:p>
        </w:tc>
        <w:tc>
          <w:tcPr>
            <w:tcW w:w="3117" w:type="dxa"/>
          </w:tcPr>
          <w:p w:rsidR="00645A7F" w:rsidRDefault="00645A7F">
            <w:pPr>
              <w:rPr>
                <w:sz w:val="32"/>
                <w:szCs w:val="32"/>
              </w:rPr>
            </w:pPr>
          </w:p>
        </w:tc>
      </w:tr>
      <w:tr w:rsidR="00645A7F">
        <w:tc>
          <w:tcPr>
            <w:tcW w:w="3116" w:type="dxa"/>
          </w:tcPr>
          <w:p w:rsidR="00645A7F" w:rsidRDefault="00645A7F">
            <w:pPr>
              <w:rPr>
                <w:sz w:val="32"/>
                <w:szCs w:val="32"/>
              </w:rPr>
            </w:pPr>
          </w:p>
        </w:tc>
        <w:tc>
          <w:tcPr>
            <w:tcW w:w="3117" w:type="dxa"/>
          </w:tcPr>
          <w:p w:rsidR="00645A7F" w:rsidRDefault="00645A7F">
            <w:pPr>
              <w:rPr>
                <w:sz w:val="32"/>
                <w:szCs w:val="32"/>
              </w:rPr>
            </w:pPr>
          </w:p>
        </w:tc>
        <w:tc>
          <w:tcPr>
            <w:tcW w:w="3117" w:type="dxa"/>
          </w:tcPr>
          <w:p w:rsidR="00645A7F" w:rsidRDefault="00645A7F">
            <w:pPr>
              <w:rPr>
                <w:sz w:val="32"/>
                <w:szCs w:val="32"/>
              </w:rPr>
            </w:pPr>
          </w:p>
        </w:tc>
      </w:tr>
      <w:tr w:rsidR="00645A7F">
        <w:tc>
          <w:tcPr>
            <w:tcW w:w="3116" w:type="dxa"/>
          </w:tcPr>
          <w:p w:rsidR="00645A7F" w:rsidRDefault="00645A7F">
            <w:pPr>
              <w:rPr>
                <w:sz w:val="32"/>
                <w:szCs w:val="32"/>
              </w:rPr>
            </w:pPr>
          </w:p>
        </w:tc>
        <w:tc>
          <w:tcPr>
            <w:tcW w:w="3117" w:type="dxa"/>
          </w:tcPr>
          <w:p w:rsidR="00645A7F" w:rsidRDefault="00645A7F">
            <w:pPr>
              <w:rPr>
                <w:sz w:val="32"/>
                <w:szCs w:val="32"/>
              </w:rPr>
            </w:pPr>
          </w:p>
        </w:tc>
        <w:tc>
          <w:tcPr>
            <w:tcW w:w="3117" w:type="dxa"/>
          </w:tcPr>
          <w:p w:rsidR="00645A7F" w:rsidRDefault="00645A7F">
            <w:pPr>
              <w:rPr>
                <w:sz w:val="32"/>
                <w:szCs w:val="32"/>
              </w:rPr>
            </w:pPr>
          </w:p>
        </w:tc>
      </w:tr>
      <w:tr w:rsidR="00645A7F">
        <w:tc>
          <w:tcPr>
            <w:tcW w:w="3116" w:type="dxa"/>
          </w:tcPr>
          <w:p w:rsidR="00645A7F" w:rsidRDefault="00645A7F">
            <w:pPr>
              <w:rPr>
                <w:sz w:val="32"/>
                <w:szCs w:val="32"/>
              </w:rPr>
            </w:pPr>
          </w:p>
        </w:tc>
        <w:tc>
          <w:tcPr>
            <w:tcW w:w="3117" w:type="dxa"/>
          </w:tcPr>
          <w:p w:rsidR="00645A7F" w:rsidRDefault="00645A7F">
            <w:pPr>
              <w:rPr>
                <w:sz w:val="32"/>
                <w:szCs w:val="32"/>
              </w:rPr>
            </w:pPr>
          </w:p>
        </w:tc>
        <w:tc>
          <w:tcPr>
            <w:tcW w:w="3117" w:type="dxa"/>
          </w:tcPr>
          <w:p w:rsidR="00645A7F" w:rsidRDefault="00645A7F">
            <w:pPr>
              <w:rPr>
                <w:sz w:val="32"/>
                <w:szCs w:val="32"/>
              </w:rPr>
            </w:pPr>
          </w:p>
        </w:tc>
      </w:tr>
      <w:tr w:rsidR="00645A7F">
        <w:tc>
          <w:tcPr>
            <w:tcW w:w="3116" w:type="dxa"/>
          </w:tcPr>
          <w:p w:rsidR="00645A7F" w:rsidRDefault="00645A7F">
            <w:pPr>
              <w:rPr>
                <w:sz w:val="32"/>
                <w:szCs w:val="32"/>
              </w:rPr>
            </w:pPr>
          </w:p>
        </w:tc>
        <w:tc>
          <w:tcPr>
            <w:tcW w:w="3117" w:type="dxa"/>
          </w:tcPr>
          <w:p w:rsidR="00645A7F" w:rsidRDefault="00645A7F">
            <w:pPr>
              <w:rPr>
                <w:sz w:val="32"/>
                <w:szCs w:val="32"/>
              </w:rPr>
            </w:pPr>
          </w:p>
        </w:tc>
        <w:tc>
          <w:tcPr>
            <w:tcW w:w="3117" w:type="dxa"/>
          </w:tcPr>
          <w:p w:rsidR="00645A7F" w:rsidRDefault="00645A7F">
            <w:pPr>
              <w:rPr>
                <w:sz w:val="32"/>
                <w:szCs w:val="32"/>
              </w:rPr>
            </w:pPr>
          </w:p>
        </w:tc>
      </w:tr>
      <w:tr w:rsidR="00645A7F">
        <w:tc>
          <w:tcPr>
            <w:tcW w:w="3116" w:type="dxa"/>
          </w:tcPr>
          <w:p w:rsidR="00645A7F" w:rsidRDefault="00645A7F">
            <w:pPr>
              <w:rPr>
                <w:sz w:val="32"/>
                <w:szCs w:val="32"/>
              </w:rPr>
            </w:pPr>
          </w:p>
        </w:tc>
        <w:tc>
          <w:tcPr>
            <w:tcW w:w="3117" w:type="dxa"/>
          </w:tcPr>
          <w:p w:rsidR="00645A7F" w:rsidRDefault="00645A7F">
            <w:pPr>
              <w:rPr>
                <w:sz w:val="32"/>
                <w:szCs w:val="32"/>
              </w:rPr>
            </w:pPr>
          </w:p>
        </w:tc>
        <w:tc>
          <w:tcPr>
            <w:tcW w:w="3117" w:type="dxa"/>
          </w:tcPr>
          <w:p w:rsidR="00645A7F" w:rsidRDefault="00645A7F">
            <w:pPr>
              <w:rPr>
                <w:sz w:val="32"/>
                <w:szCs w:val="32"/>
              </w:rPr>
            </w:pPr>
          </w:p>
        </w:tc>
      </w:tr>
      <w:tr w:rsidR="00645A7F">
        <w:tc>
          <w:tcPr>
            <w:tcW w:w="3116" w:type="dxa"/>
          </w:tcPr>
          <w:p w:rsidR="00645A7F" w:rsidRDefault="00645A7F">
            <w:pPr>
              <w:rPr>
                <w:sz w:val="32"/>
                <w:szCs w:val="32"/>
              </w:rPr>
            </w:pPr>
          </w:p>
        </w:tc>
        <w:tc>
          <w:tcPr>
            <w:tcW w:w="3117" w:type="dxa"/>
          </w:tcPr>
          <w:p w:rsidR="00645A7F" w:rsidRDefault="00645A7F">
            <w:pPr>
              <w:rPr>
                <w:sz w:val="32"/>
                <w:szCs w:val="32"/>
              </w:rPr>
            </w:pPr>
          </w:p>
        </w:tc>
        <w:tc>
          <w:tcPr>
            <w:tcW w:w="3117" w:type="dxa"/>
          </w:tcPr>
          <w:p w:rsidR="00645A7F" w:rsidRDefault="00645A7F">
            <w:pPr>
              <w:rPr>
                <w:sz w:val="32"/>
                <w:szCs w:val="32"/>
              </w:rPr>
            </w:pPr>
          </w:p>
        </w:tc>
      </w:tr>
      <w:tr w:rsidR="00645A7F">
        <w:tc>
          <w:tcPr>
            <w:tcW w:w="3116" w:type="dxa"/>
          </w:tcPr>
          <w:p w:rsidR="00645A7F" w:rsidRDefault="00645A7F">
            <w:pPr>
              <w:rPr>
                <w:sz w:val="32"/>
                <w:szCs w:val="32"/>
              </w:rPr>
            </w:pPr>
          </w:p>
        </w:tc>
        <w:tc>
          <w:tcPr>
            <w:tcW w:w="3117" w:type="dxa"/>
          </w:tcPr>
          <w:p w:rsidR="00645A7F" w:rsidRDefault="00645A7F">
            <w:pPr>
              <w:rPr>
                <w:sz w:val="32"/>
                <w:szCs w:val="32"/>
              </w:rPr>
            </w:pPr>
          </w:p>
        </w:tc>
        <w:tc>
          <w:tcPr>
            <w:tcW w:w="3117" w:type="dxa"/>
          </w:tcPr>
          <w:p w:rsidR="00645A7F" w:rsidRDefault="00645A7F">
            <w:pPr>
              <w:rPr>
                <w:sz w:val="32"/>
                <w:szCs w:val="32"/>
              </w:rPr>
            </w:pPr>
          </w:p>
        </w:tc>
      </w:tr>
      <w:tr w:rsidR="00645A7F">
        <w:tc>
          <w:tcPr>
            <w:tcW w:w="3116" w:type="dxa"/>
          </w:tcPr>
          <w:p w:rsidR="00645A7F" w:rsidRDefault="00645A7F">
            <w:pPr>
              <w:rPr>
                <w:sz w:val="32"/>
                <w:szCs w:val="32"/>
              </w:rPr>
            </w:pPr>
          </w:p>
        </w:tc>
        <w:tc>
          <w:tcPr>
            <w:tcW w:w="3117" w:type="dxa"/>
          </w:tcPr>
          <w:p w:rsidR="00645A7F" w:rsidRDefault="00645A7F">
            <w:pPr>
              <w:rPr>
                <w:sz w:val="32"/>
                <w:szCs w:val="32"/>
              </w:rPr>
            </w:pPr>
          </w:p>
        </w:tc>
        <w:tc>
          <w:tcPr>
            <w:tcW w:w="3117" w:type="dxa"/>
          </w:tcPr>
          <w:p w:rsidR="00645A7F" w:rsidRDefault="00645A7F">
            <w:pPr>
              <w:rPr>
                <w:sz w:val="32"/>
                <w:szCs w:val="32"/>
              </w:rPr>
            </w:pPr>
          </w:p>
        </w:tc>
      </w:tr>
    </w:tbl>
    <w:p w:rsidR="00645A7F" w:rsidRDefault="00A62779">
      <w:pPr>
        <w:keepNext/>
        <w:keepLines/>
        <w:pBdr>
          <w:top w:val="nil"/>
          <w:left w:val="nil"/>
          <w:bottom w:val="nil"/>
          <w:right w:val="nil"/>
          <w:between w:val="nil"/>
        </w:pBdr>
        <w:spacing w:before="240" w:after="600" w:line="240" w:lineRule="auto"/>
        <w:rPr>
          <w:b/>
          <w:color w:val="FFFFFF"/>
          <w:sz w:val="40"/>
          <w:szCs w:val="40"/>
        </w:rPr>
      </w:pPr>
      <w:r>
        <w:rPr>
          <w:b/>
          <w:color w:val="FFFFFF"/>
          <w:sz w:val="40"/>
          <w:szCs w:val="40"/>
        </w:rPr>
        <w:lastRenderedPageBreak/>
        <w:t>Local Wellness Policy: Triennial Assessment</w:t>
      </w:r>
    </w:p>
    <w:p w:rsidR="00645A7F" w:rsidRDefault="00A62779">
      <w:pPr>
        <w:keepNext/>
        <w:keepLines/>
        <w:pBdr>
          <w:top w:val="nil"/>
          <w:left w:val="nil"/>
          <w:bottom w:val="nil"/>
          <w:right w:val="nil"/>
          <w:between w:val="nil"/>
        </w:pBdr>
        <w:spacing w:before="240" w:after="120" w:line="240" w:lineRule="auto"/>
        <w:rPr>
          <w:b/>
          <w:color w:val="00447A"/>
          <w:sz w:val="32"/>
          <w:szCs w:val="32"/>
        </w:rPr>
      </w:pPr>
      <w:r>
        <w:rPr>
          <w:b/>
          <w:color w:val="00447A"/>
          <w:sz w:val="32"/>
          <w:szCs w:val="32"/>
        </w:rPr>
        <w:t>Section 2: Compliance with the Wellness Policy</w:t>
      </w:r>
    </w:p>
    <w:p w:rsidR="00645A7F" w:rsidRDefault="00A62779">
      <w:pPr>
        <w:spacing w:line="240" w:lineRule="auto"/>
      </w:pPr>
      <w:r>
        <w:t>At a minimum, local wellness policies are required to include (verify all the following are included in the school wellness policy by checking the boxes below):</w:t>
      </w:r>
    </w:p>
    <w:p w:rsidR="00645A7F" w:rsidRDefault="00A62779">
      <w:pPr>
        <w:spacing w:line="240" w:lineRule="auto"/>
      </w:pPr>
      <w:r>
        <w:rPr>
          <w:b/>
        </w:rPr>
        <w:t>Specific goals for:</w:t>
      </w:r>
      <w:r>
        <w:t xml:space="preserve"> </w:t>
      </w:r>
      <w:r>
        <w:br/>
      </w:r>
      <w:r w:rsidR="00C35098">
        <w:rPr>
          <w:rFonts w:ascii="MS Gothic" w:eastAsia="MS Gothic" w:hAnsi="MS Gothic" w:cs="MS Gothic"/>
        </w:rPr>
        <w:t xml:space="preserve">x </w:t>
      </w:r>
      <w:r>
        <w:t xml:space="preserve">Nutrition promotion and education, </w:t>
      </w:r>
      <w:r>
        <w:br/>
      </w:r>
      <w:proofErr w:type="gramStart"/>
      <w:r w:rsidR="00C35098">
        <w:rPr>
          <w:rFonts w:ascii="MS Gothic" w:eastAsia="MS Gothic" w:hAnsi="MS Gothic" w:cs="MS Gothic"/>
        </w:rPr>
        <w:t>x</w:t>
      </w:r>
      <w:r>
        <w:t xml:space="preserve"> </w:t>
      </w:r>
      <w:r w:rsidR="00C35098">
        <w:t xml:space="preserve"> </w:t>
      </w:r>
      <w:r>
        <w:t>Physical</w:t>
      </w:r>
      <w:proofErr w:type="gramEnd"/>
      <w:r>
        <w:t xml:space="preserve"> activity, and </w:t>
      </w:r>
      <w:r>
        <w:br/>
      </w:r>
      <w:r w:rsidR="00C35098">
        <w:rPr>
          <w:rFonts w:ascii="MS Gothic" w:eastAsia="MS Gothic" w:hAnsi="MS Gothic" w:cs="MS Gothic"/>
        </w:rPr>
        <w:t xml:space="preserve">x </w:t>
      </w:r>
      <w:r>
        <w:t xml:space="preserve">Other school based activities that promote student wellness. </w:t>
      </w:r>
    </w:p>
    <w:p w:rsidR="00645A7F" w:rsidRDefault="00C35098">
      <w:pPr>
        <w:pBdr>
          <w:top w:val="nil"/>
          <w:left w:val="nil"/>
          <w:bottom w:val="nil"/>
          <w:right w:val="nil"/>
          <w:between w:val="nil"/>
        </w:pBdr>
        <w:tabs>
          <w:tab w:val="left" w:pos="90"/>
          <w:tab w:val="left" w:pos="270"/>
        </w:tabs>
        <w:spacing w:after="0" w:line="240" w:lineRule="auto"/>
        <w:ind w:left="270" w:hanging="270"/>
        <w:rPr>
          <w:color w:val="000000"/>
        </w:rPr>
      </w:pPr>
      <w:r>
        <w:rPr>
          <w:rFonts w:ascii="MS Gothic" w:eastAsia="MS Gothic" w:hAnsi="MS Gothic" w:cs="MS Gothic"/>
          <w:color w:val="000000"/>
        </w:rPr>
        <w:t xml:space="preserve">X </w:t>
      </w:r>
      <w:r w:rsidR="00A62779">
        <w:rPr>
          <w:color w:val="000000"/>
        </w:rPr>
        <w:t xml:space="preserve">Standards and nutrition guidelines for all foods and beverages </w:t>
      </w:r>
      <w:r w:rsidR="00A62779">
        <w:rPr>
          <w:color w:val="000000"/>
          <w:u w:val="single"/>
        </w:rPr>
        <w:t xml:space="preserve">sold </w:t>
      </w:r>
      <w:r w:rsidR="00A62779">
        <w:rPr>
          <w:color w:val="000000"/>
        </w:rPr>
        <w:t xml:space="preserve">to students before, </w:t>
      </w:r>
      <w:r w:rsidR="00A62779">
        <w:rPr>
          <w:color w:val="000000"/>
        </w:rPr>
        <w:br/>
        <w:t xml:space="preserve">during and 30 minutes after the school day. </w:t>
      </w:r>
    </w:p>
    <w:p w:rsidR="00645A7F" w:rsidRDefault="00C35098">
      <w:pPr>
        <w:pBdr>
          <w:top w:val="nil"/>
          <w:left w:val="nil"/>
          <w:bottom w:val="nil"/>
          <w:right w:val="nil"/>
          <w:between w:val="nil"/>
        </w:pBdr>
        <w:spacing w:after="0" w:line="240" w:lineRule="auto"/>
        <w:ind w:left="270" w:hanging="270"/>
        <w:rPr>
          <w:color w:val="000000"/>
        </w:rPr>
      </w:pPr>
      <w:r>
        <w:rPr>
          <w:rFonts w:ascii="MS Gothic" w:eastAsia="MS Gothic" w:hAnsi="MS Gothic" w:cs="MS Gothic"/>
          <w:color w:val="000000"/>
        </w:rPr>
        <w:t xml:space="preserve">X </w:t>
      </w:r>
      <w:r w:rsidR="00A62779">
        <w:rPr>
          <w:color w:val="000000"/>
        </w:rPr>
        <w:t xml:space="preserve"> Standards for all foods and beverages </w:t>
      </w:r>
      <w:r w:rsidR="00A62779">
        <w:rPr>
          <w:color w:val="000000"/>
          <w:u w:val="single"/>
        </w:rPr>
        <w:t>provided</w:t>
      </w:r>
      <w:r w:rsidR="00A62779">
        <w:rPr>
          <w:color w:val="000000"/>
        </w:rPr>
        <w:t xml:space="preserve">, but not sold, to students during the </w:t>
      </w:r>
      <w:r w:rsidR="00A62779">
        <w:rPr>
          <w:color w:val="000000"/>
        </w:rPr>
        <w:br/>
        <w:t xml:space="preserve">school day (e.g., in classroom parties, classroom snacks brought by parents, or incentives). </w:t>
      </w:r>
    </w:p>
    <w:p w:rsidR="00645A7F" w:rsidRDefault="00C35098">
      <w:pPr>
        <w:pBdr>
          <w:top w:val="nil"/>
          <w:left w:val="nil"/>
          <w:bottom w:val="nil"/>
          <w:right w:val="nil"/>
          <w:between w:val="nil"/>
        </w:pBdr>
        <w:spacing w:after="0" w:line="240" w:lineRule="auto"/>
        <w:ind w:left="270" w:hanging="270"/>
        <w:rPr>
          <w:color w:val="000000"/>
        </w:rPr>
      </w:pPr>
      <w:r>
        <w:rPr>
          <w:rFonts w:ascii="MS Gothic" w:eastAsia="MS Gothic" w:hAnsi="MS Gothic" w:cs="MS Gothic"/>
          <w:color w:val="000000"/>
        </w:rPr>
        <w:t xml:space="preserve">X </w:t>
      </w:r>
      <w:r w:rsidR="00A62779">
        <w:rPr>
          <w:color w:val="000000"/>
        </w:rPr>
        <w:t xml:space="preserve">Policies for food and beverage marketing that allow marketing and advertising of only </w:t>
      </w:r>
      <w:r w:rsidR="00A62779">
        <w:rPr>
          <w:color w:val="000000"/>
        </w:rPr>
        <w:br/>
        <w:t xml:space="preserve">those foods and beverages that meet the Smart Snacks in School nutrition standards. </w:t>
      </w:r>
    </w:p>
    <w:p w:rsidR="00645A7F" w:rsidRDefault="00C35098">
      <w:pPr>
        <w:pBdr>
          <w:top w:val="nil"/>
          <w:left w:val="nil"/>
          <w:bottom w:val="nil"/>
          <w:right w:val="nil"/>
          <w:between w:val="nil"/>
        </w:pBdr>
        <w:spacing w:after="0" w:line="240" w:lineRule="auto"/>
        <w:rPr>
          <w:color w:val="000000"/>
        </w:rPr>
      </w:pPr>
      <w:r>
        <w:rPr>
          <w:rFonts w:ascii="MS Gothic" w:eastAsia="MS Gothic" w:hAnsi="MS Gothic" w:cs="MS Gothic"/>
          <w:color w:val="000000"/>
        </w:rPr>
        <w:t xml:space="preserve">X </w:t>
      </w:r>
      <w:r w:rsidR="00A62779">
        <w:rPr>
          <w:color w:val="000000"/>
        </w:rPr>
        <w:t xml:space="preserve"> Description of public involvement, public updates, policy leadership, and evaluation plan. </w:t>
      </w:r>
    </w:p>
    <w:p w:rsidR="00645A7F" w:rsidRDefault="00645A7F">
      <w:pPr>
        <w:pBdr>
          <w:top w:val="nil"/>
          <w:left w:val="nil"/>
          <w:bottom w:val="nil"/>
          <w:right w:val="nil"/>
          <w:between w:val="nil"/>
        </w:pBdr>
        <w:spacing w:after="0" w:line="240" w:lineRule="auto"/>
        <w:rPr>
          <w:color w:val="000000"/>
        </w:rPr>
      </w:pPr>
    </w:p>
    <w:p w:rsidR="00645A7F" w:rsidRDefault="00A62779">
      <w:pPr>
        <w:pBdr>
          <w:top w:val="nil"/>
          <w:left w:val="nil"/>
          <w:bottom w:val="nil"/>
          <w:right w:val="nil"/>
          <w:between w:val="nil"/>
        </w:pBdr>
        <w:spacing w:after="0" w:line="240" w:lineRule="auto"/>
        <w:rPr>
          <w:color w:val="000000"/>
        </w:rPr>
      </w:pPr>
      <w:r>
        <w:rPr>
          <w:color w:val="000000"/>
        </w:rPr>
        <w:t xml:space="preserve">Another form of documentation for Section 2 is the </w:t>
      </w:r>
      <w:hyperlink r:id="rId11">
        <w:r>
          <w:rPr>
            <w:color w:val="0563C1"/>
            <w:u w:val="single"/>
          </w:rPr>
          <w:t>School Wellness Policy Checklist</w:t>
        </w:r>
      </w:hyperlink>
      <w:r>
        <w:rPr>
          <w:color w:val="000000"/>
        </w:rPr>
        <w:t xml:space="preserve">. </w:t>
      </w:r>
    </w:p>
    <w:p w:rsidR="00645A7F" w:rsidRDefault="00A62779">
      <w:pPr>
        <w:keepNext/>
        <w:keepLines/>
        <w:pBdr>
          <w:top w:val="nil"/>
          <w:left w:val="nil"/>
          <w:bottom w:val="nil"/>
          <w:right w:val="nil"/>
          <w:between w:val="nil"/>
        </w:pBdr>
        <w:spacing w:before="240" w:after="120" w:line="240" w:lineRule="auto"/>
        <w:rPr>
          <w:b/>
          <w:color w:val="00447A"/>
          <w:sz w:val="32"/>
          <w:szCs w:val="32"/>
        </w:rPr>
      </w:pPr>
      <w:r>
        <w:rPr>
          <w:b/>
          <w:color w:val="00447A"/>
          <w:sz w:val="32"/>
          <w:szCs w:val="32"/>
        </w:rPr>
        <w:t>Section 3: Comparison to Model School Wellness Policies</w:t>
      </w:r>
    </w:p>
    <w:p w:rsidR="00645A7F" w:rsidRDefault="00A62779">
      <w:r>
        <w:t xml:space="preserve">The </w:t>
      </w:r>
      <w:hyperlink r:id="rId12">
        <w:r>
          <w:rPr>
            <w:color w:val="0563C1"/>
            <w:u w:val="single"/>
          </w:rPr>
          <w:t>Alliance for a Healthier Generation Model Policy</w:t>
        </w:r>
      </w:hyperlink>
      <w:r>
        <w:t xml:space="preserve"> is to be used as a best practice guide. </w:t>
      </w:r>
    </w:p>
    <w:p w:rsidR="00645A7F" w:rsidRDefault="00A62779">
      <w:r>
        <w:t xml:space="preserve">Compare local wellness policy language with the model policy and identify areas where the language is comparable to the model policy and potential areas that can be strengthened.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45A7F">
        <w:tc>
          <w:tcPr>
            <w:tcW w:w="4675" w:type="dxa"/>
          </w:tcPr>
          <w:p w:rsidR="00645A7F" w:rsidRDefault="00A62779">
            <w:pPr>
              <w:jc w:val="center"/>
              <w:rPr>
                <w:b/>
              </w:rPr>
            </w:pPr>
            <w:r>
              <w:rPr>
                <w:b/>
              </w:rPr>
              <w:t>Areas with Similar Language</w:t>
            </w:r>
          </w:p>
        </w:tc>
        <w:tc>
          <w:tcPr>
            <w:tcW w:w="4675" w:type="dxa"/>
          </w:tcPr>
          <w:p w:rsidR="00645A7F" w:rsidRDefault="00A62779">
            <w:pPr>
              <w:jc w:val="center"/>
              <w:rPr>
                <w:b/>
              </w:rPr>
            </w:pPr>
            <w:r>
              <w:rPr>
                <w:b/>
              </w:rPr>
              <w:t>Potential Areas to Strengthen Language</w:t>
            </w:r>
          </w:p>
        </w:tc>
      </w:tr>
      <w:tr w:rsidR="00645A7F">
        <w:tc>
          <w:tcPr>
            <w:tcW w:w="4675" w:type="dxa"/>
          </w:tcPr>
          <w:p w:rsidR="00125A7F" w:rsidRDefault="00A62779">
            <w:pPr>
              <w:rPr>
                <w:sz w:val="24"/>
                <w:szCs w:val="24"/>
              </w:rPr>
            </w:pPr>
            <w:r>
              <w:rPr>
                <w:sz w:val="32"/>
                <w:szCs w:val="32"/>
              </w:rPr>
              <w:br/>
            </w:r>
            <w:r w:rsidR="00DA6175">
              <w:rPr>
                <w:sz w:val="24"/>
                <w:szCs w:val="24"/>
              </w:rPr>
              <w:t xml:space="preserve">We have that children need to be active and eat healthy. </w:t>
            </w:r>
          </w:p>
          <w:p w:rsidR="00125A7F" w:rsidRDefault="00125A7F">
            <w:pPr>
              <w:rPr>
                <w:sz w:val="24"/>
                <w:szCs w:val="24"/>
              </w:rPr>
            </w:pPr>
            <w:r>
              <w:rPr>
                <w:sz w:val="24"/>
                <w:szCs w:val="24"/>
              </w:rPr>
              <w:t xml:space="preserve">What we should offer in classrooms for parties and special events. </w:t>
            </w:r>
          </w:p>
          <w:p w:rsidR="00125A7F" w:rsidRDefault="00125A7F">
            <w:pPr>
              <w:rPr>
                <w:sz w:val="24"/>
                <w:szCs w:val="24"/>
              </w:rPr>
            </w:pPr>
            <w:r>
              <w:rPr>
                <w:sz w:val="24"/>
                <w:szCs w:val="24"/>
              </w:rPr>
              <w:t>Goals for physical education and activity. Don’t withhold food as punishment</w:t>
            </w:r>
          </w:p>
          <w:p w:rsidR="00645A7F" w:rsidRDefault="00125A7F">
            <w:pPr>
              <w:rPr>
                <w:sz w:val="32"/>
                <w:szCs w:val="32"/>
              </w:rPr>
            </w:pPr>
            <w:r>
              <w:rPr>
                <w:sz w:val="24"/>
                <w:szCs w:val="24"/>
              </w:rPr>
              <w:t>Don’t reward kids with candy</w:t>
            </w:r>
            <w:r w:rsidR="00A62779">
              <w:rPr>
                <w:sz w:val="32"/>
                <w:szCs w:val="32"/>
              </w:rPr>
              <w:br/>
            </w:r>
            <w:r w:rsidR="00A62779">
              <w:rPr>
                <w:sz w:val="32"/>
                <w:szCs w:val="32"/>
              </w:rPr>
              <w:br/>
            </w:r>
            <w:r w:rsidR="00A62779">
              <w:rPr>
                <w:sz w:val="32"/>
                <w:szCs w:val="32"/>
              </w:rPr>
              <w:br/>
            </w:r>
          </w:p>
        </w:tc>
        <w:tc>
          <w:tcPr>
            <w:tcW w:w="4675" w:type="dxa"/>
          </w:tcPr>
          <w:p w:rsidR="00645A7F" w:rsidRDefault="00125A7F">
            <w:proofErr w:type="gramStart"/>
            <w:r>
              <w:t>could</w:t>
            </w:r>
            <w:proofErr w:type="gramEnd"/>
            <w:r>
              <w:t xml:space="preserve"> add what our community needs are. </w:t>
            </w:r>
          </w:p>
          <w:p w:rsidR="00125A7F" w:rsidRDefault="00125A7F">
            <w:r>
              <w:t xml:space="preserve">School health assessment results. </w:t>
            </w:r>
          </w:p>
          <w:p w:rsidR="00125A7F" w:rsidRDefault="00125A7F">
            <w:r>
              <w:t>New scientific info about health and wellness</w:t>
            </w:r>
          </w:p>
          <w:p w:rsidR="00125A7F" w:rsidRDefault="00125A7F">
            <w:r>
              <w:t>We could fundraise</w:t>
            </w:r>
          </w:p>
          <w:p w:rsidR="00125A7F" w:rsidRPr="00125A7F" w:rsidRDefault="00125A7F"/>
        </w:tc>
      </w:tr>
    </w:tbl>
    <w:p w:rsidR="00645A7F" w:rsidRDefault="00A62779">
      <w:pPr>
        <w:rPr>
          <w:b/>
        </w:rPr>
      </w:pPr>
      <w:r>
        <w:br/>
      </w:r>
      <w:r>
        <w:rPr>
          <w:b/>
        </w:rPr>
        <w:t>Optional Resource:</w:t>
      </w:r>
    </w:p>
    <w:p w:rsidR="00645A7F" w:rsidRDefault="00AE4C8F">
      <w:pPr>
        <w:numPr>
          <w:ilvl w:val="0"/>
          <w:numId w:val="1"/>
        </w:numPr>
        <w:pBdr>
          <w:top w:val="nil"/>
          <w:left w:val="nil"/>
          <w:bottom w:val="nil"/>
          <w:right w:val="nil"/>
          <w:between w:val="nil"/>
        </w:pBdr>
      </w:pPr>
      <w:hyperlink r:id="rId13">
        <w:proofErr w:type="spellStart"/>
        <w:r w:rsidR="00A62779">
          <w:rPr>
            <w:color w:val="0563C1"/>
            <w:u w:val="single"/>
          </w:rPr>
          <w:t>WellSAT</w:t>
        </w:r>
        <w:proofErr w:type="spellEnd"/>
        <w:r w:rsidR="00A62779">
          <w:rPr>
            <w:color w:val="0563C1"/>
            <w:u w:val="single"/>
          </w:rPr>
          <w:t xml:space="preserve"> 3.0</w:t>
        </w:r>
      </w:hyperlink>
      <w:r w:rsidR="00A62779">
        <w:rPr>
          <w:color w:val="000000"/>
        </w:rPr>
        <w:t xml:space="preserve">: Online quantitative tool that determines where revisions are needed to strengthen the language in school wellness policies and provides sample language.  </w:t>
      </w:r>
    </w:p>
    <w:p w:rsidR="00645A7F" w:rsidRDefault="00A62779">
      <w:pPr>
        <w:keepNext/>
        <w:keepLines/>
        <w:pBdr>
          <w:top w:val="nil"/>
          <w:left w:val="nil"/>
          <w:bottom w:val="nil"/>
          <w:right w:val="nil"/>
          <w:between w:val="nil"/>
        </w:pBdr>
        <w:spacing w:before="240" w:after="120" w:line="240" w:lineRule="auto"/>
        <w:rPr>
          <w:b/>
          <w:color w:val="00447A"/>
          <w:sz w:val="32"/>
          <w:szCs w:val="32"/>
        </w:rPr>
      </w:pPr>
      <w:r>
        <w:rPr>
          <w:b/>
          <w:color w:val="00447A"/>
          <w:sz w:val="32"/>
          <w:szCs w:val="32"/>
        </w:rPr>
        <w:lastRenderedPageBreak/>
        <w:t xml:space="preserve">Section 4: Progress Towards Goals </w:t>
      </w:r>
    </w:p>
    <w:p w:rsidR="00645A7F" w:rsidRDefault="00A62779">
      <w:pPr>
        <w:numPr>
          <w:ilvl w:val="0"/>
          <w:numId w:val="1"/>
        </w:numPr>
        <w:pBdr>
          <w:top w:val="nil"/>
          <w:left w:val="nil"/>
          <w:bottom w:val="nil"/>
          <w:right w:val="nil"/>
          <w:between w:val="nil"/>
        </w:pBdr>
        <w:spacing w:after="0" w:line="240" w:lineRule="auto"/>
      </w:pPr>
      <w:r>
        <w:rPr>
          <w:color w:val="000000"/>
        </w:rPr>
        <w:t xml:space="preserve">Use the </w:t>
      </w:r>
      <w:hyperlink r:id="rId14">
        <w:r>
          <w:rPr>
            <w:color w:val="0563C1"/>
            <w:u w:val="single"/>
          </w:rPr>
          <w:t>School Wellness Policy Progress Report</w:t>
        </w:r>
      </w:hyperlink>
      <w:r>
        <w:rPr>
          <w:color w:val="000000"/>
        </w:rPr>
        <w:t xml:space="preserve"> to document compliance and progress towards each goal at the school building level. The report can include information for each building or include progress for all buildings (please clearly identify buildings and associated progress). </w:t>
      </w:r>
    </w:p>
    <w:p w:rsidR="00645A7F" w:rsidRDefault="00645A7F">
      <w:pPr>
        <w:pBdr>
          <w:top w:val="nil"/>
          <w:left w:val="nil"/>
          <w:bottom w:val="nil"/>
          <w:right w:val="nil"/>
          <w:between w:val="nil"/>
        </w:pBdr>
        <w:spacing w:line="240" w:lineRule="auto"/>
        <w:ind w:left="720"/>
        <w:rPr>
          <w:color w:val="000000"/>
        </w:rPr>
      </w:pPr>
    </w:p>
    <w:p w:rsidR="00987411" w:rsidRDefault="00987411" w:rsidP="00987411">
      <w:pPr>
        <w:jc w:val="center"/>
        <w:rPr>
          <w:b/>
          <w:sz w:val="46"/>
          <w:szCs w:val="46"/>
        </w:rPr>
      </w:pPr>
      <w:r>
        <w:rPr>
          <w:b/>
          <w:sz w:val="46"/>
          <w:szCs w:val="46"/>
        </w:rPr>
        <w:t>Local Wellness Policy Progress Report</w:t>
      </w:r>
    </w:p>
    <w:p w:rsidR="00987411" w:rsidRDefault="00987411" w:rsidP="00987411">
      <w:pPr>
        <w:tabs>
          <w:tab w:val="left" w:pos="720"/>
          <w:tab w:val="left" w:pos="1440"/>
          <w:tab w:val="left" w:pos="2160"/>
        </w:tabs>
        <w:ind w:right="-1008"/>
        <w:rPr>
          <w:b/>
          <w:sz w:val="28"/>
          <w:szCs w:val="28"/>
        </w:rPr>
      </w:pPr>
      <w:r>
        <w:rPr>
          <w:b/>
          <w:sz w:val="28"/>
          <w:szCs w:val="28"/>
        </w:rPr>
        <w:t>School Name:</w:t>
      </w:r>
    </w:p>
    <w:p w:rsidR="00987411" w:rsidRDefault="00987411" w:rsidP="00987411">
      <w:pPr>
        <w:tabs>
          <w:tab w:val="left" w:pos="720"/>
          <w:tab w:val="left" w:pos="1440"/>
          <w:tab w:val="left" w:pos="2160"/>
        </w:tabs>
        <w:ind w:right="-1008"/>
        <w:rPr>
          <w:b/>
          <w:sz w:val="28"/>
          <w:szCs w:val="28"/>
        </w:rPr>
      </w:pPr>
      <w:r>
        <w:rPr>
          <w:b/>
          <w:sz w:val="28"/>
          <w:szCs w:val="28"/>
        </w:rPr>
        <w:t>Wellness Policy Contact:</w:t>
      </w:r>
    </w:p>
    <w:p w:rsidR="00987411" w:rsidRDefault="00987411" w:rsidP="00987411">
      <w:pPr>
        <w:tabs>
          <w:tab w:val="left" w:pos="720"/>
          <w:tab w:val="left" w:pos="1440"/>
          <w:tab w:val="left" w:pos="2160"/>
        </w:tabs>
        <w:ind w:right="-1008"/>
        <w:rPr>
          <w:b/>
          <w:sz w:val="46"/>
          <w:szCs w:val="46"/>
        </w:rPr>
      </w:pPr>
      <w:r>
        <w:rPr>
          <w:b/>
          <w:sz w:val="28"/>
          <w:szCs w:val="28"/>
        </w:rPr>
        <w:t xml:space="preserve">Date Completed: </w:t>
      </w:r>
    </w:p>
    <w:p w:rsidR="00987411" w:rsidRDefault="00987411" w:rsidP="00987411">
      <w:pPr>
        <w:rPr>
          <w:sz w:val="20"/>
          <w:szCs w:val="20"/>
        </w:rPr>
      </w:pPr>
      <w:r>
        <w:rPr>
          <w:sz w:val="20"/>
          <w:szCs w:val="20"/>
        </w:rPr>
        <w:t xml:space="preserve">This tool is to document progress in meeting the goals written in the district’s wellness policy at each school building. </w:t>
      </w:r>
      <w:proofErr w:type="gramStart"/>
      <w:r>
        <w:rPr>
          <w:sz w:val="20"/>
          <w:szCs w:val="20"/>
        </w:rPr>
        <w:t>Document steps that have or will be taken to accomplish each goal.</w:t>
      </w:r>
      <w:proofErr w:type="gramEnd"/>
      <w:r>
        <w:rPr>
          <w:sz w:val="20"/>
          <w:szCs w:val="20"/>
        </w:rPr>
        <w:t xml:space="preserve"> In the “Contact Person” column identify the individual who can report on the goals’ progress. The items that are completed at the district level should be pre-filled to inform all school staff of the implementation status of those goals. Add more lines for goals as needed. </w:t>
      </w:r>
    </w:p>
    <w:p w:rsidR="00987411" w:rsidRPr="00182939" w:rsidRDefault="00987411" w:rsidP="00987411">
      <w:pPr>
        <w:spacing w:after="0" w:line="240" w:lineRule="auto"/>
        <w:ind w:left="-900"/>
        <w:rPr>
          <w:b/>
          <w:sz w:val="32"/>
          <w:szCs w:val="32"/>
        </w:rPr>
      </w:pPr>
      <w:r w:rsidRPr="00182939">
        <w:rPr>
          <w:b/>
          <w:sz w:val="32"/>
          <w:szCs w:val="32"/>
        </w:rPr>
        <w:t>Nutrition Education and Promotion Goals</w:t>
      </w:r>
    </w:p>
    <w:tbl>
      <w:tblPr>
        <w:tblW w:w="1455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to document progress of district wellness policy"/>
      </w:tblPr>
      <w:tblGrid>
        <w:gridCol w:w="4057"/>
        <w:gridCol w:w="1605"/>
        <w:gridCol w:w="1020"/>
        <w:gridCol w:w="1020"/>
        <w:gridCol w:w="855"/>
        <w:gridCol w:w="2850"/>
        <w:gridCol w:w="3150"/>
      </w:tblGrid>
      <w:tr w:rsidR="00987411" w:rsidTr="003F0C17">
        <w:trPr>
          <w:tblHeader/>
        </w:trPr>
        <w:tc>
          <w:tcPr>
            <w:tcW w:w="4057" w:type="dxa"/>
          </w:tcPr>
          <w:p w:rsidR="00987411" w:rsidRDefault="00987411" w:rsidP="003F0C17">
            <w:pPr>
              <w:rPr>
                <w:sz w:val="24"/>
                <w:szCs w:val="24"/>
              </w:rPr>
            </w:pPr>
            <w:r>
              <w:rPr>
                <w:b/>
                <w:sz w:val="24"/>
                <w:szCs w:val="24"/>
              </w:rPr>
              <w:t xml:space="preserve">District Wellness Policy Goals </w:t>
            </w:r>
          </w:p>
          <w:p w:rsidR="00987411" w:rsidRDefault="00987411" w:rsidP="003F0C17"/>
        </w:tc>
        <w:tc>
          <w:tcPr>
            <w:tcW w:w="1605" w:type="dxa"/>
          </w:tcPr>
          <w:p w:rsidR="00987411" w:rsidRDefault="00987411" w:rsidP="003F0C17">
            <w:pPr>
              <w:rPr>
                <w:sz w:val="24"/>
                <w:szCs w:val="24"/>
              </w:rPr>
            </w:pPr>
            <w:r>
              <w:rPr>
                <w:b/>
              </w:rPr>
              <w:t>Contact Person</w:t>
            </w:r>
          </w:p>
        </w:tc>
        <w:tc>
          <w:tcPr>
            <w:tcW w:w="1020" w:type="dxa"/>
          </w:tcPr>
          <w:p w:rsidR="00987411" w:rsidRPr="001172CA" w:rsidRDefault="00987411" w:rsidP="003F0C17">
            <w:pPr>
              <w:jc w:val="center"/>
              <w:rPr>
                <w:b/>
                <w:sz w:val="24"/>
                <w:szCs w:val="24"/>
              </w:rPr>
            </w:pPr>
            <w:r>
              <w:rPr>
                <w:b/>
              </w:rPr>
              <w:t>Fully in Place</w:t>
            </w:r>
          </w:p>
        </w:tc>
        <w:tc>
          <w:tcPr>
            <w:tcW w:w="1020" w:type="dxa"/>
          </w:tcPr>
          <w:p w:rsidR="00987411" w:rsidRDefault="00987411" w:rsidP="003F0C17">
            <w:pPr>
              <w:rPr>
                <w:sz w:val="24"/>
                <w:szCs w:val="24"/>
              </w:rPr>
            </w:pPr>
            <w:r>
              <w:rPr>
                <w:b/>
              </w:rPr>
              <w:t>Partially in Place</w:t>
            </w:r>
          </w:p>
        </w:tc>
        <w:tc>
          <w:tcPr>
            <w:tcW w:w="855" w:type="dxa"/>
          </w:tcPr>
          <w:p w:rsidR="00987411" w:rsidRDefault="00987411" w:rsidP="003F0C17">
            <w:pPr>
              <w:rPr>
                <w:sz w:val="24"/>
                <w:szCs w:val="24"/>
              </w:rPr>
            </w:pPr>
            <w:r>
              <w:rPr>
                <w:b/>
              </w:rPr>
              <w:t>Not in Place</w:t>
            </w:r>
          </w:p>
        </w:tc>
        <w:tc>
          <w:tcPr>
            <w:tcW w:w="2850" w:type="dxa"/>
          </w:tcPr>
          <w:p w:rsidR="00987411" w:rsidRDefault="00987411" w:rsidP="003F0C17">
            <w:pPr>
              <w:rPr>
                <w:sz w:val="24"/>
                <w:szCs w:val="24"/>
              </w:rPr>
            </w:pPr>
            <w:r>
              <w:rPr>
                <w:b/>
                <w:sz w:val="20"/>
                <w:szCs w:val="20"/>
              </w:rPr>
              <w:t xml:space="preserve">List steps that have been taken to implement goal and list challenges of implementation.  </w:t>
            </w:r>
          </w:p>
        </w:tc>
        <w:tc>
          <w:tcPr>
            <w:tcW w:w="3150" w:type="dxa"/>
          </w:tcPr>
          <w:p w:rsidR="00987411" w:rsidRDefault="00987411" w:rsidP="003F0C17">
            <w:r>
              <w:rPr>
                <w:b/>
                <w:sz w:val="20"/>
                <w:szCs w:val="20"/>
              </w:rPr>
              <w:t>List next steps that will be taken to fully implement and/or expand on goal.</w:t>
            </w:r>
          </w:p>
        </w:tc>
      </w:tr>
      <w:tr w:rsidR="00987411" w:rsidTr="003F0C17">
        <w:tc>
          <w:tcPr>
            <w:tcW w:w="4057" w:type="dxa"/>
          </w:tcPr>
          <w:p w:rsidR="00987411" w:rsidRDefault="00987411" w:rsidP="003F0C17">
            <w:r>
              <w:t xml:space="preserve">1. We talk about why foods are healthy and what they do in the body at lunch and In classrooms. </w:t>
            </w:r>
          </w:p>
        </w:tc>
        <w:tc>
          <w:tcPr>
            <w:tcW w:w="1605" w:type="dxa"/>
          </w:tcPr>
          <w:p w:rsidR="00987411" w:rsidRDefault="00987411" w:rsidP="003F0C17">
            <w:pPr>
              <w:rPr>
                <w:sz w:val="20"/>
                <w:szCs w:val="20"/>
              </w:rPr>
            </w:pPr>
            <w:r>
              <w:rPr>
                <w:sz w:val="24"/>
                <w:szCs w:val="24"/>
              </w:rPr>
              <w:t xml:space="preserve">Stephanie Sholes </w:t>
            </w:r>
          </w:p>
        </w:tc>
        <w:tc>
          <w:tcPr>
            <w:tcW w:w="1020" w:type="dxa"/>
          </w:tcPr>
          <w:p w:rsidR="00987411" w:rsidRDefault="00987411" w:rsidP="003F0C17">
            <w:pPr>
              <w:jc w:val="center"/>
              <w:rPr>
                <w:sz w:val="24"/>
                <w:szCs w:val="24"/>
              </w:rPr>
            </w:pPr>
          </w:p>
        </w:tc>
        <w:tc>
          <w:tcPr>
            <w:tcW w:w="1020" w:type="dxa"/>
          </w:tcPr>
          <w:p w:rsidR="00987411" w:rsidRDefault="00987411" w:rsidP="003F0C17">
            <w:pPr>
              <w:rPr>
                <w:sz w:val="24"/>
                <w:szCs w:val="24"/>
              </w:rPr>
            </w:pPr>
            <w:r>
              <w:rPr>
                <w:sz w:val="24"/>
                <w:szCs w:val="24"/>
              </w:rPr>
              <w:t>x</w:t>
            </w:r>
          </w:p>
        </w:tc>
        <w:tc>
          <w:tcPr>
            <w:tcW w:w="855" w:type="dxa"/>
          </w:tcPr>
          <w:p w:rsidR="00987411" w:rsidRDefault="00987411" w:rsidP="003F0C17">
            <w:pPr>
              <w:rPr>
                <w:sz w:val="24"/>
                <w:szCs w:val="24"/>
              </w:rPr>
            </w:pPr>
          </w:p>
        </w:tc>
        <w:tc>
          <w:tcPr>
            <w:tcW w:w="2850" w:type="dxa"/>
          </w:tcPr>
          <w:p w:rsidR="00987411" w:rsidRDefault="00987411" w:rsidP="003F0C17">
            <w:pPr>
              <w:rPr>
                <w:sz w:val="24"/>
                <w:szCs w:val="24"/>
              </w:rPr>
            </w:pPr>
            <w:r>
              <w:rPr>
                <w:sz w:val="24"/>
                <w:szCs w:val="24"/>
              </w:rPr>
              <w:t>Nutrition education is part of the lunch program and in classrooms</w:t>
            </w:r>
          </w:p>
        </w:tc>
        <w:tc>
          <w:tcPr>
            <w:tcW w:w="3150" w:type="dxa"/>
          </w:tcPr>
          <w:p w:rsidR="00987411" w:rsidRDefault="00987411" w:rsidP="003F0C17">
            <w:r>
              <w:t xml:space="preserve">Make a notebook for the kids on </w:t>
            </w:r>
            <w:proofErr w:type="gramStart"/>
            <w:r>
              <w:t>the  foods</w:t>
            </w:r>
            <w:proofErr w:type="gramEnd"/>
            <w:r>
              <w:t xml:space="preserve"> they tried an why they are healthy. Gets the teacher talking about health </w:t>
            </w:r>
            <w:proofErr w:type="gramStart"/>
            <w:r>
              <w:t>more.</w:t>
            </w:r>
            <w:proofErr w:type="gramEnd"/>
          </w:p>
        </w:tc>
      </w:tr>
      <w:tr w:rsidR="00987411" w:rsidTr="003F0C17">
        <w:tc>
          <w:tcPr>
            <w:tcW w:w="4057" w:type="dxa"/>
          </w:tcPr>
          <w:p w:rsidR="00987411" w:rsidRDefault="00987411" w:rsidP="003F0C17">
            <w:r>
              <w:t xml:space="preserve">2 Trying new fruits and vegetables. </w:t>
            </w:r>
          </w:p>
          <w:p w:rsidR="00987411" w:rsidRDefault="00987411" w:rsidP="003F0C17"/>
        </w:tc>
        <w:tc>
          <w:tcPr>
            <w:tcW w:w="1605" w:type="dxa"/>
          </w:tcPr>
          <w:p w:rsidR="00987411" w:rsidRDefault="00987411" w:rsidP="003F0C17">
            <w:pPr>
              <w:rPr>
                <w:sz w:val="24"/>
                <w:szCs w:val="24"/>
              </w:rPr>
            </w:pPr>
            <w:r>
              <w:rPr>
                <w:sz w:val="24"/>
                <w:szCs w:val="24"/>
              </w:rPr>
              <w:t>Stephanie Sholes</w:t>
            </w:r>
          </w:p>
        </w:tc>
        <w:tc>
          <w:tcPr>
            <w:tcW w:w="1020" w:type="dxa"/>
          </w:tcPr>
          <w:p w:rsidR="00987411" w:rsidRDefault="00987411" w:rsidP="003F0C17">
            <w:pPr>
              <w:rPr>
                <w:sz w:val="24"/>
                <w:szCs w:val="24"/>
              </w:rPr>
            </w:pPr>
            <w:r>
              <w:rPr>
                <w:sz w:val="24"/>
                <w:szCs w:val="24"/>
              </w:rPr>
              <w:t>x</w:t>
            </w:r>
          </w:p>
        </w:tc>
        <w:tc>
          <w:tcPr>
            <w:tcW w:w="1020" w:type="dxa"/>
          </w:tcPr>
          <w:p w:rsidR="00987411" w:rsidRDefault="00987411" w:rsidP="003F0C17">
            <w:pPr>
              <w:rPr>
                <w:sz w:val="24"/>
                <w:szCs w:val="24"/>
              </w:rPr>
            </w:pPr>
          </w:p>
        </w:tc>
        <w:tc>
          <w:tcPr>
            <w:tcW w:w="855" w:type="dxa"/>
          </w:tcPr>
          <w:p w:rsidR="00987411" w:rsidRDefault="00987411" w:rsidP="003F0C17">
            <w:pPr>
              <w:rPr>
                <w:sz w:val="24"/>
                <w:szCs w:val="24"/>
              </w:rPr>
            </w:pPr>
          </w:p>
        </w:tc>
        <w:tc>
          <w:tcPr>
            <w:tcW w:w="2850" w:type="dxa"/>
          </w:tcPr>
          <w:p w:rsidR="00987411" w:rsidRDefault="00987411" w:rsidP="003F0C17">
            <w:pPr>
              <w:rPr>
                <w:sz w:val="24"/>
                <w:szCs w:val="24"/>
              </w:rPr>
            </w:pPr>
            <w:r>
              <w:rPr>
                <w:sz w:val="24"/>
                <w:szCs w:val="24"/>
              </w:rPr>
              <w:t xml:space="preserve">Started introducing fresh options. </w:t>
            </w:r>
          </w:p>
        </w:tc>
        <w:tc>
          <w:tcPr>
            <w:tcW w:w="3150" w:type="dxa"/>
          </w:tcPr>
          <w:p w:rsidR="00987411" w:rsidRDefault="00987411" w:rsidP="003F0C17">
            <w:pPr>
              <w:rPr>
                <w:sz w:val="24"/>
                <w:szCs w:val="24"/>
              </w:rPr>
            </w:pPr>
            <w:r>
              <w:rPr>
                <w:sz w:val="24"/>
                <w:szCs w:val="24"/>
              </w:rPr>
              <w:t xml:space="preserve">Keep going and keep offering </w:t>
            </w:r>
          </w:p>
        </w:tc>
      </w:tr>
      <w:tr w:rsidR="00987411" w:rsidTr="003F0C17">
        <w:tc>
          <w:tcPr>
            <w:tcW w:w="4057" w:type="dxa"/>
          </w:tcPr>
          <w:p w:rsidR="00987411" w:rsidRDefault="00987411" w:rsidP="003F0C17">
            <w:r>
              <w:t>3. We try foods from around the world</w:t>
            </w:r>
          </w:p>
          <w:p w:rsidR="00987411" w:rsidRDefault="00987411" w:rsidP="003F0C17"/>
        </w:tc>
        <w:tc>
          <w:tcPr>
            <w:tcW w:w="1605" w:type="dxa"/>
          </w:tcPr>
          <w:p w:rsidR="00987411" w:rsidRDefault="00987411" w:rsidP="003F0C17">
            <w:pPr>
              <w:rPr>
                <w:sz w:val="24"/>
                <w:szCs w:val="24"/>
              </w:rPr>
            </w:pPr>
            <w:r>
              <w:rPr>
                <w:sz w:val="24"/>
                <w:szCs w:val="24"/>
              </w:rPr>
              <w:t>Stephanie Sholes</w:t>
            </w:r>
          </w:p>
        </w:tc>
        <w:tc>
          <w:tcPr>
            <w:tcW w:w="1020" w:type="dxa"/>
          </w:tcPr>
          <w:p w:rsidR="00987411" w:rsidRDefault="00987411" w:rsidP="003F0C17">
            <w:pPr>
              <w:rPr>
                <w:sz w:val="24"/>
                <w:szCs w:val="24"/>
              </w:rPr>
            </w:pPr>
            <w:r>
              <w:rPr>
                <w:sz w:val="24"/>
                <w:szCs w:val="24"/>
              </w:rPr>
              <w:t>x</w:t>
            </w:r>
          </w:p>
        </w:tc>
        <w:tc>
          <w:tcPr>
            <w:tcW w:w="1020" w:type="dxa"/>
          </w:tcPr>
          <w:p w:rsidR="00987411" w:rsidRDefault="00987411" w:rsidP="003F0C17">
            <w:pPr>
              <w:rPr>
                <w:sz w:val="24"/>
                <w:szCs w:val="24"/>
              </w:rPr>
            </w:pPr>
          </w:p>
        </w:tc>
        <w:tc>
          <w:tcPr>
            <w:tcW w:w="855" w:type="dxa"/>
          </w:tcPr>
          <w:p w:rsidR="00987411" w:rsidRDefault="00987411" w:rsidP="003F0C17">
            <w:pPr>
              <w:rPr>
                <w:sz w:val="24"/>
                <w:szCs w:val="24"/>
              </w:rPr>
            </w:pPr>
          </w:p>
        </w:tc>
        <w:tc>
          <w:tcPr>
            <w:tcW w:w="2850" w:type="dxa"/>
          </w:tcPr>
          <w:p w:rsidR="00987411" w:rsidRDefault="00987411" w:rsidP="003F0C17">
            <w:pPr>
              <w:rPr>
                <w:sz w:val="24"/>
                <w:szCs w:val="24"/>
              </w:rPr>
            </w:pPr>
            <w:r>
              <w:rPr>
                <w:sz w:val="24"/>
                <w:szCs w:val="24"/>
              </w:rPr>
              <w:t>The kids get to pick a country from the hat and then they learn about the culture and pick a food we will make for the whole school at lunch</w:t>
            </w:r>
          </w:p>
        </w:tc>
        <w:tc>
          <w:tcPr>
            <w:tcW w:w="3150" w:type="dxa"/>
          </w:tcPr>
          <w:p w:rsidR="00987411" w:rsidRDefault="00987411" w:rsidP="003F0C17">
            <w:pPr>
              <w:rPr>
                <w:sz w:val="24"/>
                <w:szCs w:val="24"/>
              </w:rPr>
            </w:pPr>
          </w:p>
          <w:p w:rsidR="00987411" w:rsidRDefault="00987411" w:rsidP="003F0C17">
            <w:pPr>
              <w:rPr>
                <w:sz w:val="24"/>
                <w:szCs w:val="24"/>
              </w:rPr>
            </w:pPr>
            <w:r>
              <w:rPr>
                <w:sz w:val="24"/>
                <w:szCs w:val="24"/>
              </w:rPr>
              <w:t>Keep this up</w:t>
            </w:r>
          </w:p>
        </w:tc>
      </w:tr>
    </w:tbl>
    <w:p w:rsidR="00987411" w:rsidRPr="00182939" w:rsidRDefault="00987411" w:rsidP="00987411">
      <w:pPr>
        <w:spacing w:after="0" w:line="240" w:lineRule="auto"/>
        <w:ind w:hanging="900"/>
        <w:rPr>
          <w:b/>
          <w:sz w:val="32"/>
          <w:szCs w:val="32"/>
        </w:rPr>
      </w:pPr>
      <w:r w:rsidRPr="00182939">
        <w:rPr>
          <w:b/>
          <w:sz w:val="32"/>
          <w:szCs w:val="32"/>
        </w:rPr>
        <w:t>Physical Activity Goals</w:t>
      </w:r>
    </w:p>
    <w:tbl>
      <w:tblPr>
        <w:tblStyle w:val="TableGrid"/>
        <w:tblW w:w="14598" w:type="dxa"/>
        <w:tblInd w:w="-900" w:type="dxa"/>
        <w:tblLook w:val="04A0" w:firstRow="1" w:lastRow="0" w:firstColumn="1" w:lastColumn="0" w:noHBand="0" w:noVBand="1"/>
        <w:tblCaption w:val="Table to document district wellness policy goals"/>
      </w:tblPr>
      <w:tblGrid>
        <w:gridCol w:w="4132"/>
        <w:gridCol w:w="1526"/>
        <w:gridCol w:w="1077"/>
        <w:gridCol w:w="1073"/>
        <w:gridCol w:w="881"/>
        <w:gridCol w:w="2779"/>
        <w:gridCol w:w="3130"/>
      </w:tblGrid>
      <w:tr w:rsidR="00987411" w:rsidRPr="001172CA" w:rsidTr="003F0C17">
        <w:trPr>
          <w:tblHeader/>
        </w:trPr>
        <w:tc>
          <w:tcPr>
            <w:tcW w:w="4158" w:type="dxa"/>
          </w:tcPr>
          <w:p w:rsidR="00987411" w:rsidRDefault="00987411" w:rsidP="003F0C17">
            <w:pPr>
              <w:rPr>
                <w:sz w:val="24"/>
                <w:szCs w:val="24"/>
              </w:rPr>
            </w:pPr>
            <w:r>
              <w:rPr>
                <w:b/>
                <w:sz w:val="24"/>
                <w:szCs w:val="24"/>
              </w:rPr>
              <w:t xml:space="preserve">District Wellness Policy Goals </w:t>
            </w:r>
          </w:p>
          <w:p w:rsidR="00987411" w:rsidRPr="001172CA" w:rsidRDefault="00987411" w:rsidP="003F0C17">
            <w:pPr>
              <w:rPr>
                <w:rFonts w:asciiTheme="minorHAnsi" w:hAnsiTheme="minorHAnsi"/>
              </w:rPr>
            </w:pPr>
          </w:p>
        </w:tc>
        <w:tc>
          <w:tcPr>
            <w:tcW w:w="1530" w:type="dxa"/>
          </w:tcPr>
          <w:p w:rsidR="00987411" w:rsidRPr="001172CA" w:rsidRDefault="00987411" w:rsidP="003F0C17">
            <w:pPr>
              <w:rPr>
                <w:rFonts w:asciiTheme="minorHAnsi" w:hAnsiTheme="minorHAnsi"/>
              </w:rPr>
            </w:pPr>
            <w:r>
              <w:rPr>
                <w:b/>
              </w:rPr>
              <w:t>Contact Person</w:t>
            </w:r>
          </w:p>
        </w:tc>
        <w:tc>
          <w:tcPr>
            <w:tcW w:w="1080" w:type="dxa"/>
          </w:tcPr>
          <w:p w:rsidR="00987411" w:rsidRPr="001172CA" w:rsidRDefault="00987411" w:rsidP="003F0C17">
            <w:pPr>
              <w:rPr>
                <w:rFonts w:asciiTheme="minorHAnsi" w:hAnsiTheme="minorHAnsi"/>
              </w:rPr>
            </w:pPr>
            <w:r>
              <w:rPr>
                <w:b/>
              </w:rPr>
              <w:t>Fully in Place</w:t>
            </w:r>
          </w:p>
        </w:tc>
        <w:tc>
          <w:tcPr>
            <w:tcW w:w="1008" w:type="dxa"/>
          </w:tcPr>
          <w:p w:rsidR="00987411" w:rsidRPr="001172CA" w:rsidRDefault="00987411" w:rsidP="003F0C17">
            <w:pPr>
              <w:rPr>
                <w:rFonts w:asciiTheme="minorHAnsi" w:hAnsiTheme="minorHAnsi"/>
              </w:rPr>
            </w:pPr>
            <w:r>
              <w:rPr>
                <w:b/>
              </w:rPr>
              <w:t>Partially in Place</w:t>
            </w:r>
          </w:p>
        </w:tc>
        <w:tc>
          <w:tcPr>
            <w:tcW w:w="882" w:type="dxa"/>
          </w:tcPr>
          <w:p w:rsidR="00987411" w:rsidRPr="001172CA" w:rsidRDefault="00987411" w:rsidP="003F0C17">
            <w:pPr>
              <w:rPr>
                <w:rFonts w:asciiTheme="minorHAnsi" w:hAnsiTheme="minorHAnsi"/>
              </w:rPr>
            </w:pPr>
            <w:r>
              <w:rPr>
                <w:b/>
              </w:rPr>
              <w:t>Not in Place</w:t>
            </w:r>
          </w:p>
        </w:tc>
        <w:tc>
          <w:tcPr>
            <w:tcW w:w="2790" w:type="dxa"/>
          </w:tcPr>
          <w:p w:rsidR="00987411" w:rsidRPr="001172CA" w:rsidRDefault="00987411" w:rsidP="003F0C17">
            <w:pPr>
              <w:rPr>
                <w:rFonts w:asciiTheme="minorHAnsi" w:hAnsiTheme="minorHAnsi"/>
              </w:rPr>
            </w:pPr>
            <w:r>
              <w:rPr>
                <w:b/>
                <w:sz w:val="20"/>
                <w:szCs w:val="20"/>
              </w:rPr>
              <w:t xml:space="preserve">List steps that have been taken to implement goal and list challenges of implementation.  </w:t>
            </w:r>
          </w:p>
        </w:tc>
        <w:tc>
          <w:tcPr>
            <w:tcW w:w="3150" w:type="dxa"/>
          </w:tcPr>
          <w:p w:rsidR="00987411" w:rsidRPr="001172CA" w:rsidRDefault="00987411" w:rsidP="003F0C17">
            <w:pPr>
              <w:rPr>
                <w:rFonts w:asciiTheme="minorHAnsi" w:hAnsiTheme="minorHAnsi"/>
              </w:rPr>
            </w:pPr>
            <w:r>
              <w:rPr>
                <w:b/>
                <w:sz w:val="20"/>
                <w:szCs w:val="20"/>
              </w:rPr>
              <w:t>List next steps that will be taken to fully implement and/or expand on goal.</w:t>
            </w:r>
          </w:p>
        </w:tc>
      </w:tr>
      <w:tr w:rsidR="00987411" w:rsidRPr="001172CA" w:rsidTr="003F0C17">
        <w:trPr>
          <w:trHeight w:val="188"/>
        </w:trPr>
        <w:tc>
          <w:tcPr>
            <w:tcW w:w="4158" w:type="dxa"/>
          </w:tcPr>
          <w:p w:rsidR="00987411" w:rsidRPr="00B5602F" w:rsidRDefault="00987411" w:rsidP="00987411">
            <w:pPr>
              <w:pStyle w:val="ListParagraph"/>
              <w:widowControl w:val="0"/>
              <w:numPr>
                <w:ilvl w:val="0"/>
                <w:numId w:val="5"/>
              </w:numPr>
              <w:rPr>
                <w:rFonts w:asciiTheme="minorHAnsi" w:hAnsiTheme="minorHAnsi"/>
              </w:rPr>
            </w:pPr>
            <w:r>
              <w:rPr>
                <w:rFonts w:asciiTheme="minorHAnsi" w:hAnsiTheme="minorHAnsi"/>
              </w:rPr>
              <w:t>For a healthier community</w:t>
            </w:r>
          </w:p>
          <w:p w:rsidR="00987411" w:rsidRPr="001172CA" w:rsidRDefault="00987411" w:rsidP="003F0C17">
            <w:pPr>
              <w:rPr>
                <w:rFonts w:asciiTheme="minorHAnsi" w:hAnsiTheme="minorHAnsi"/>
              </w:rPr>
            </w:pPr>
            <w:r w:rsidRPr="001172CA">
              <w:rPr>
                <w:rFonts w:asciiTheme="minorHAnsi" w:hAnsiTheme="minorHAnsi"/>
              </w:rPr>
              <w:t xml:space="preserve"> </w:t>
            </w:r>
          </w:p>
        </w:tc>
        <w:tc>
          <w:tcPr>
            <w:tcW w:w="1530" w:type="dxa"/>
          </w:tcPr>
          <w:p w:rsidR="00987411" w:rsidRPr="001172CA" w:rsidRDefault="00987411" w:rsidP="003F0C17">
            <w:pPr>
              <w:rPr>
                <w:rFonts w:asciiTheme="minorHAnsi" w:hAnsiTheme="minorHAnsi"/>
              </w:rPr>
            </w:pPr>
            <w:r>
              <w:rPr>
                <w:rFonts w:asciiTheme="minorHAnsi" w:hAnsiTheme="minorHAnsi"/>
              </w:rPr>
              <w:t xml:space="preserve">Stephanie </w:t>
            </w:r>
          </w:p>
        </w:tc>
        <w:tc>
          <w:tcPr>
            <w:tcW w:w="1080" w:type="dxa"/>
          </w:tcPr>
          <w:p w:rsidR="00987411" w:rsidRPr="001172CA" w:rsidRDefault="00987411" w:rsidP="003F0C17">
            <w:pPr>
              <w:rPr>
                <w:rFonts w:asciiTheme="minorHAnsi" w:hAnsiTheme="minorHAnsi"/>
              </w:rPr>
            </w:pPr>
          </w:p>
        </w:tc>
        <w:tc>
          <w:tcPr>
            <w:tcW w:w="1008" w:type="dxa"/>
          </w:tcPr>
          <w:p w:rsidR="00987411" w:rsidRPr="001172CA" w:rsidRDefault="00987411" w:rsidP="003F0C17">
            <w:pPr>
              <w:rPr>
                <w:rFonts w:asciiTheme="minorHAnsi" w:hAnsiTheme="minorHAnsi"/>
              </w:rPr>
            </w:pPr>
            <w:r>
              <w:rPr>
                <w:rFonts w:asciiTheme="minorHAnsi" w:hAnsiTheme="minorHAnsi"/>
              </w:rPr>
              <w:t>x</w:t>
            </w:r>
          </w:p>
        </w:tc>
        <w:tc>
          <w:tcPr>
            <w:tcW w:w="882" w:type="dxa"/>
          </w:tcPr>
          <w:p w:rsidR="00987411" w:rsidRPr="001172CA" w:rsidRDefault="00987411" w:rsidP="003F0C17">
            <w:pPr>
              <w:rPr>
                <w:rFonts w:asciiTheme="minorHAnsi" w:hAnsiTheme="minorHAnsi"/>
              </w:rPr>
            </w:pPr>
          </w:p>
        </w:tc>
        <w:tc>
          <w:tcPr>
            <w:tcW w:w="2790" w:type="dxa"/>
          </w:tcPr>
          <w:p w:rsidR="00987411" w:rsidRPr="00B5602F" w:rsidRDefault="00987411" w:rsidP="003F0C17">
            <w:pPr>
              <w:rPr>
                <w:rFonts w:asciiTheme="minorHAnsi" w:hAnsiTheme="minorHAnsi"/>
                <w:sz w:val="16"/>
                <w:szCs w:val="16"/>
              </w:rPr>
            </w:pPr>
            <w:r w:rsidRPr="00B5602F">
              <w:rPr>
                <w:rFonts w:asciiTheme="minorHAnsi" w:hAnsiTheme="minorHAnsi"/>
                <w:sz w:val="18"/>
                <w:szCs w:val="18"/>
              </w:rPr>
              <w:t>More fresh food</w:t>
            </w:r>
            <w:r>
              <w:rPr>
                <w:rFonts w:asciiTheme="minorHAnsi" w:hAnsiTheme="minorHAnsi"/>
              </w:rPr>
              <w:t xml:space="preserve"> </w:t>
            </w:r>
            <w:r>
              <w:rPr>
                <w:rFonts w:asciiTheme="minorHAnsi" w:hAnsiTheme="minorHAnsi"/>
                <w:sz w:val="18"/>
                <w:szCs w:val="18"/>
              </w:rPr>
              <w:t>and movement</w:t>
            </w:r>
          </w:p>
        </w:tc>
        <w:tc>
          <w:tcPr>
            <w:tcW w:w="3150" w:type="dxa"/>
          </w:tcPr>
          <w:p w:rsidR="00987411" w:rsidRDefault="00987411" w:rsidP="003F0C17">
            <w:pPr>
              <w:rPr>
                <w:rFonts w:asciiTheme="minorHAnsi" w:hAnsiTheme="minorHAnsi"/>
              </w:rPr>
            </w:pPr>
          </w:p>
          <w:p w:rsidR="00987411" w:rsidRPr="001172CA" w:rsidRDefault="00987411" w:rsidP="003F0C17">
            <w:pPr>
              <w:rPr>
                <w:rFonts w:asciiTheme="minorHAnsi" w:hAnsiTheme="minorHAnsi"/>
              </w:rPr>
            </w:pPr>
          </w:p>
        </w:tc>
      </w:tr>
      <w:tr w:rsidR="00987411" w:rsidRPr="001172CA" w:rsidTr="003F0C17">
        <w:tc>
          <w:tcPr>
            <w:tcW w:w="4158" w:type="dxa"/>
          </w:tcPr>
          <w:p w:rsidR="00987411" w:rsidRDefault="00987411" w:rsidP="003F0C17">
            <w:pPr>
              <w:rPr>
                <w:rFonts w:asciiTheme="minorHAnsi" w:hAnsiTheme="minorHAnsi"/>
              </w:rPr>
            </w:pPr>
            <w:r>
              <w:rPr>
                <w:rFonts w:asciiTheme="minorHAnsi" w:hAnsiTheme="minorHAnsi"/>
              </w:rPr>
              <w:lastRenderedPageBreak/>
              <w:t xml:space="preserve">2. </w:t>
            </w:r>
          </w:p>
          <w:p w:rsidR="00987411" w:rsidRPr="001172CA" w:rsidRDefault="00987411" w:rsidP="003F0C17">
            <w:pPr>
              <w:rPr>
                <w:rFonts w:asciiTheme="minorHAnsi" w:hAnsiTheme="minorHAnsi"/>
              </w:rPr>
            </w:pPr>
          </w:p>
        </w:tc>
        <w:tc>
          <w:tcPr>
            <w:tcW w:w="1530" w:type="dxa"/>
          </w:tcPr>
          <w:p w:rsidR="00987411" w:rsidRPr="001172CA" w:rsidRDefault="00987411" w:rsidP="003F0C17">
            <w:pPr>
              <w:rPr>
                <w:rFonts w:asciiTheme="minorHAnsi" w:hAnsiTheme="minorHAnsi"/>
              </w:rPr>
            </w:pPr>
          </w:p>
        </w:tc>
        <w:tc>
          <w:tcPr>
            <w:tcW w:w="1080" w:type="dxa"/>
          </w:tcPr>
          <w:p w:rsidR="00987411" w:rsidRPr="001172CA" w:rsidRDefault="00987411" w:rsidP="003F0C17">
            <w:pPr>
              <w:rPr>
                <w:rFonts w:asciiTheme="minorHAnsi" w:hAnsiTheme="minorHAnsi"/>
              </w:rPr>
            </w:pPr>
          </w:p>
        </w:tc>
        <w:tc>
          <w:tcPr>
            <w:tcW w:w="1008" w:type="dxa"/>
          </w:tcPr>
          <w:p w:rsidR="00987411" w:rsidRPr="001172CA" w:rsidRDefault="00987411" w:rsidP="003F0C17">
            <w:pPr>
              <w:rPr>
                <w:rFonts w:asciiTheme="minorHAnsi" w:hAnsiTheme="minorHAnsi"/>
              </w:rPr>
            </w:pPr>
          </w:p>
        </w:tc>
        <w:tc>
          <w:tcPr>
            <w:tcW w:w="882" w:type="dxa"/>
          </w:tcPr>
          <w:p w:rsidR="00987411" w:rsidRPr="001172CA" w:rsidRDefault="00987411" w:rsidP="003F0C17">
            <w:pPr>
              <w:rPr>
                <w:rFonts w:asciiTheme="minorHAnsi" w:hAnsiTheme="minorHAnsi"/>
              </w:rPr>
            </w:pPr>
          </w:p>
        </w:tc>
        <w:tc>
          <w:tcPr>
            <w:tcW w:w="2790" w:type="dxa"/>
          </w:tcPr>
          <w:p w:rsidR="00987411" w:rsidRPr="001172CA" w:rsidRDefault="00987411" w:rsidP="003F0C17">
            <w:pPr>
              <w:rPr>
                <w:rFonts w:asciiTheme="minorHAnsi" w:hAnsiTheme="minorHAnsi"/>
              </w:rPr>
            </w:pPr>
          </w:p>
        </w:tc>
        <w:tc>
          <w:tcPr>
            <w:tcW w:w="3150" w:type="dxa"/>
          </w:tcPr>
          <w:p w:rsidR="00987411" w:rsidRDefault="00987411" w:rsidP="003F0C17">
            <w:pPr>
              <w:rPr>
                <w:rFonts w:asciiTheme="minorHAnsi" w:hAnsiTheme="minorHAnsi"/>
              </w:rPr>
            </w:pPr>
          </w:p>
        </w:tc>
      </w:tr>
    </w:tbl>
    <w:p w:rsidR="00987411" w:rsidRDefault="00987411" w:rsidP="00987411">
      <w:pPr>
        <w:spacing w:after="0"/>
        <w:ind w:left="-900"/>
        <w:rPr>
          <w:b/>
          <w:sz w:val="32"/>
          <w:szCs w:val="32"/>
        </w:rPr>
      </w:pPr>
      <w:r>
        <w:rPr>
          <w:b/>
          <w:sz w:val="32"/>
          <w:szCs w:val="32"/>
        </w:rPr>
        <w:br/>
      </w:r>
      <w:r w:rsidRPr="001E111C">
        <w:rPr>
          <w:b/>
          <w:sz w:val="32"/>
          <w:szCs w:val="32"/>
        </w:rPr>
        <w:t>Other School Based Activities Goals</w:t>
      </w:r>
    </w:p>
    <w:tbl>
      <w:tblPr>
        <w:tblStyle w:val="TableGrid"/>
        <w:tblW w:w="14598" w:type="dxa"/>
        <w:tblInd w:w="-900" w:type="dxa"/>
        <w:tblLook w:val="04A0" w:firstRow="1" w:lastRow="0" w:firstColumn="1" w:lastColumn="0" w:noHBand="0" w:noVBand="1"/>
        <w:tblCaption w:val="Table to document district wellness policy goals"/>
      </w:tblPr>
      <w:tblGrid>
        <w:gridCol w:w="4016"/>
        <w:gridCol w:w="1772"/>
        <w:gridCol w:w="1065"/>
        <w:gridCol w:w="1073"/>
        <w:gridCol w:w="878"/>
        <w:gridCol w:w="2739"/>
        <w:gridCol w:w="3055"/>
      </w:tblGrid>
      <w:tr w:rsidR="00987411" w:rsidRPr="001172CA" w:rsidTr="003F0C17">
        <w:trPr>
          <w:tblHeader/>
        </w:trPr>
        <w:tc>
          <w:tcPr>
            <w:tcW w:w="4158" w:type="dxa"/>
          </w:tcPr>
          <w:p w:rsidR="00987411" w:rsidRDefault="00987411" w:rsidP="003F0C17">
            <w:pPr>
              <w:rPr>
                <w:sz w:val="24"/>
                <w:szCs w:val="24"/>
              </w:rPr>
            </w:pPr>
            <w:r>
              <w:rPr>
                <w:b/>
                <w:sz w:val="24"/>
                <w:szCs w:val="24"/>
              </w:rPr>
              <w:t xml:space="preserve">District Wellness Policy Goals </w:t>
            </w:r>
          </w:p>
          <w:p w:rsidR="00987411" w:rsidRPr="001172CA" w:rsidRDefault="00987411" w:rsidP="003F0C17">
            <w:pPr>
              <w:rPr>
                <w:rFonts w:asciiTheme="minorHAnsi" w:hAnsiTheme="minorHAnsi"/>
              </w:rPr>
            </w:pPr>
          </w:p>
        </w:tc>
        <w:tc>
          <w:tcPr>
            <w:tcW w:w="1530" w:type="dxa"/>
          </w:tcPr>
          <w:p w:rsidR="00987411" w:rsidRPr="001172CA" w:rsidRDefault="00987411" w:rsidP="003F0C17">
            <w:pPr>
              <w:rPr>
                <w:rFonts w:asciiTheme="minorHAnsi" w:hAnsiTheme="minorHAnsi"/>
              </w:rPr>
            </w:pPr>
            <w:r>
              <w:rPr>
                <w:b/>
              </w:rPr>
              <w:t>Contact Person</w:t>
            </w:r>
          </w:p>
        </w:tc>
        <w:tc>
          <w:tcPr>
            <w:tcW w:w="1080" w:type="dxa"/>
          </w:tcPr>
          <w:p w:rsidR="00987411" w:rsidRPr="001172CA" w:rsidRDefault="00987411" w:rsidP="003F0C17">
            <w:pPr>
              <w:rPr>
                <w:rFonts w:asciiTheme="minorHAnsi" w:hAnsiTheme="minorHAnsi"/>
              </w:rPr>
            </w:pPr>
            <w:r>
              <w:rPr>
                <w:b/>
              </w:rPr>
              <w:t>Fully in Place</w:t>
            </w:r>
          </w:p>
        </w:tc>
        <w:tc>
          <w:tcPr>
            <w:tcW w:w="1008" w:type="dxa"/>
          </w:tcPr>
          <w:p w:rsidR="00987411" w:rsidRPr="001172CA" w:rsidRDefault="00987411" w:rsidP="003F0C17">
            <w:pPr>
              <w:rPr>
                <w:rFonts w:asciiTheme="minorHAnsi" w:hAnsiTheme="minorHAnsi"/>
              </w:rPr>
            </w:pPr>
            <w:r>
              <w:rPr>
                <w:b/>
              </w:rPr>
              <w:t>Partially in Place</w:t>
            </w:r>
          </w:p>
        </w:tc>
        <w:tc>
          <w:tcPr>
            <w:tcW w:w="882" w:type="dxa"/>
          </w:tcPr>
          <w:p w:rsidR="00987411" w:rsidRPr="001172CA" w:rsidRDefault="00987411" w:rsidP="003F0C17">
            <w:pPr>
              <w:rPr>
                <w:rFonts w:asciiTheme="minorHAnsi" w:hAnsiTheme="minorHAnsi"/>
              </w:rPr>
            </w:pPr>
            <w:r>
              <w:rPr>
                <w:b/>
              </w:rPr>
              <w:t>Not in Place</w:t>
            </w:r>
          </w:p>
        </w:tc>
        <w:tc>
          <w:tcPr>
            <w:tcW w:w="2790" w:type="dxa"/>
          </w:tcPr>
          <w:p w:rsidR="00987411" w:rsidRPr="001172CA" w:rsidRDefault="00987411" w:rsidP="003F0C17">
            <w:pPr>
              <w:rPr>
                <w:rFonts w:asciiTheme="minorHAnsi" w:hAnsiTheme="minorHAnsi"/>
              </w:rPr>
            </w:pPr>
            <w:r>
              <w:rPr>
                <w:b/>
                <w:sz w:val="20"/>
                <w:szCs w:val="20"/>
              </w:rPr>
              <w:t xml:space="preserve">List steps that have been taken to implement goal and list challenges of implementation.  </w:t>
            </w:r>
          </w:p>
        </w:tc>
        <w:tc>
          <w:tcPr>
            <w:tcW w:w="3150" w:type="dxa"/>
          </w:tcPr>
          <w:p w:rsidR="00987411" w:rsidRPr="001172CA" w:rsidRDefault="00987411" w:rsidP="003F0C17">
            <w:pPr>
              <w:rPr>
                <w:rFonts w:asciiTheme="minorHAnsi" w:hAnsiTheme="minorHAnsi"/>
              </w:rPr>
            </w:pPr>
            <w:r>
              <w:rPr>
                <w:b/>
                <w:sz w:val="20"/>
                <w:szCs w:val="20"/>
              </w:rPr>
              <w:t>List next steps that will be taken to fully implement and/or expand on goal.</w:t>
            </w:r>
          </w:p>
        </w:tc>
      </w:tr>
      <w:tr w:rsidR="00987411" w:rsidRPr="001172CA" w:rsidTr="003F0C17">
        <w:tc>
          <w:tcPr>
            <w:tcW w:w="4158" w:type="dxa"/>
          </w:tcPr>
          <w:p w:rsidR="00987411" w:rsidRDefault="00987411" w:rsidP="003F0C17">
            <w:pPr>
              <w:rPr>
                <w:rFonts w:asciiTheme="minorHAnsi" w:hAnsiTheme="minorHAnsi"/>
              </w:rPr>
            </w:pPr>
            <w:r w:rsidRPr="001172CA">
              <w:rPr>
                <w:rFonts w:asciiTheme="minorHAnsi" w:hAnsiTheme="minorHAnsi"/>
              </w:rPr>
              <w:t>1.</w:t>
            </w:r>
          </w:p>
          <w:p w:rsidR="00987411" w:rsidRPr="001172CA" w:rsidRDefault="00987411" w:rsidP="003F0C17">
            <w:pPr>
              <w:rPr>
                <w:rFonts w:asciiTheme="minorHAnsi" w:hAnsiTheme="minorHAnsi"/>
              </w:rPr>
            </w:pPr>
            <w:r w:rsidRPr="001172CA">
              <w:rPr>
                <w:rFonts w:asciiTheme="minorHAnsi" w:hAnsiTheme="minorHAnsi"/>
              </w:rPr>
              <w:t xml:space="preserve"> </w:t>
            </w:r>
            <w:r>
              <w:rPr>
                <w:rFonts w:asciiTheme="minorHAnsi" w:hAnsiTheme="minorHAnsi"/>
              </w:rPr>
              <w:t xml:space="preserve">More </w:t>
            </w:r>
            <w:proofErr w:type="spellStart"/>
            <w:r>
              <w:rPr>
                <w:rFonts w:asciiTheme="minorHAnsi" w:hAnsiTheme="minorHAnsi"/>
              </w:rPr>
              <w:t>phycial</w:t>
            </w:r>
            <w:proofErr w:type="spellEnd"/>
            <w:r>
              <w:rPr>
                <w:rFonts w:asciiTheme="minorHAnsi" w:hAnsiTheme="minorHAnsi"/>
              </w:rPr>
              <w:t xml:space="preserve"> movement</w:t>
            </w:r>
          </w:p>
        </w:tc>
        <w:tc>
          <w:tcPr>
            <w:tcW w:w="1530" w:type="dxa"/>
          </w:tcPr>
          <w:p w:rsidR="00987411" w:rsidRPr="001172CA" w:rsidRDefault="00987411" w:rsidP="003F0C17">
            <w:pPr>
              <w:rPr>
                <w:rFonts w:asciiTheme="minorHAnsi" w:hAnsiTheme="minorHAnsi"/>
              </w:rPr>
            </w:pPr>
            <w:r>
              <w:rPr>
                <w:rFonts w:asciiTheme="minorHAnsi" w:hAnsiTheme="minorHAnsi"/>
              </w:rPr>
              <w:t>Steph/ray/</w:t>
            </w:r>
            <w:proofErr w:type="spellStart"/>
            <w:r>
              <w:rPr>
                <w:rFonts w:asciiTheme="minorHAnsi" w:hAnsiTheme="minorHAnsi"/>
              </w:rPr>
              <w:t>shirley</w:t>
            </w:r>
            <w:proofErr w:type="spellEnd"/>
          </w:p>
        </w:tc>
        <w:tc>
          <w:tcPr>
            <w:tcW w:w="1080" w:type="dxa"/>
          </w:tcPr>
          <w:p w:rsidR="00987411" w:rsidRPr="001172CA" w:rsidRDefault="00987411" w:rsidP="003F0C17">
            <w:pPr>
              <w:rPr>
                <w:rFonts w:asciiTheme="minorHAnsi" w:hAnsiTheme="minorHAnsi"/>
              </w:rPr>
            </w:pPr>
            <w:r>
              <w:rPr>
                <w:rFonts w:asciiTheme="minorHAnsi" w:hAnsiTheme="minorHAnsi"/>
              </w:rPr>
              <w:t>x</w:t>
            </w:r>
          </w:p>
        </w:tc>
        <w:tc>
          <w:tcPr>
            <w:tcW w:w="1008" w:type="dxa"/>
          </w:tcPr>
          <w:p w:rsidR="00987411" w:rsidRPr="001172CA" w:rsidRDefault="00987411" w:rsidP="003F0C17">
            <w:pPr>
              <w:rPr>
                <w:rFonts w:asciiTheme="minorHAnsi" w:hAnsiTheme="minorHAnsi"/>
              </w:rPr>
            </w:pPr>
          </w:p>
        </w:tc>
        <w:tc>
          <w:tcPr>
            <w:tcW w:w="882" w:type="dxa"/>
          </w:tcPr>
          <w:p w:rsidR="00987411" w:rsidRPr="001172CA" w:rsidRDefault="00987411" w:rsidP="003F0C17">
            <w:pPr>
              <w:rPr>
                <w:rFonts w:asciiTheme="minorHAnsi" w:hAnsiTheme="minorHAnsi"/>
              </w:rPr>
            </w:pPr>
          </w:p>
        </w:tc>
        <w:tc>
          <w:tcPr>
            <w:tcW w:w="2790" w:type="dxa"/>
          </w:tcPr>
          <w:p w:rsidR="00987411" w:rsidRPr="001172CA" w:rsidRDefault="00987411" w:rsidP="003F0C17">
            <w:pPr>
              <w:rPr>
                <w:rFonts w:asciiTheme="minorHAnsi" w:hAnsiTheme="minorHAnsi"/>
              </w:rPr>
            </w:pPr>
            <w:r>
              <w:rPr>
                <w:rFonts w:asciiTheme="minorHAnsi" w:hAnsiTheme="minorHAnsi"/>
              </w:rPr>
              <w:t>Recess and gym</w:t>
            </w:r>
          </w:p>
        </w:tc>
        <w:tc>
          <w:tcPr>
            <w:tcW w:w="3150" w:type="dxa"/>
          </w:tcPr>
          <w:p w:rsidR="00987411" w:rsidRDefault="00987411" w:rsidP="003F0C17">
            <w:pPr>
              <w:rPr>
                <w:rFonts w:asciiTheme="minorHAnsi" w:hAnsiTheme="minorHAnsi"/>
              </w:rPr>
            </w:pPr>
          </w:p>
          <w:p w:rsidR="00987411" w:rsidRPr="001172CA" w:rsidRDefault="00987411" w:rsidP="003F0C17">
            <w:pPr>
              <w:rPr>
                <w:rFonts w:asciiTheme="minorHAnsi" w:hAnsiTheme="minorHAnsi"/>
              </w:rPr>
            </w:pPr>
          </w:p>
        </w:tc>
      </w:tr>
      <w:tr w:rsidR="00987411" w:rsidRPr="001172CA" w:rsidTr="003F0C17">
        <w:tc>
          <w:tcPr>
            <w:tcW w:w="4158" w:type="dxa"/>
          </w:tcPr>
          <w:p w:rsidR="00987411" w:rsidRPr="00B5602F" w:rsidRDefault="00987411" w:rsidP="00987411">
            <w:pPr>
              <w:pStyle w:val="ListParagraph"/>
              <w:widowControl w:val="0"/>
              <w:numPr>
                <w:ilvl w:val="0"/>
                <w:numId w:val="5"/>
              </w:numPr>
              <w:rPr>
                <w:rFonts w:asciiTheme="minorHAnsi" w:hAnsiTheme="minorHAnsi"/>
              </w:rPr>
            </w:pPr>
            <w:r w:rsidRPr="00B5602F">
              <w:rPr>
                <w:rFonts w:asciiTheme="minorHAnsi" w:hAnsiTheme="minorHAnsi"/>
              </w:rPr>
              <w:t xml:space="preserve"> </w:t>
            </w:r>
          </w:p>
          <w:p w:rsidR="00987411" w:rsidRPr="001172CA" w:rsidRDefault="00987411" w:rsidP="003F0C17">
            <w:pPr>
              <w:rPr>
                <w:rFonts w:asciiTheme="minorHAnsi" w:hAnsiTheme="minorHAnsi"/>
              </w:rPr>
            </w:pPr>
          </w:p>
        </w:tc>
        <w:tc>
          <w:tcPr>
            <w:tcW w:w="1530" w:type="dxa"/>
          </w:tcPr>
          <w:p w:rsidR="00987411" w:rsidRPr="001172CA" w:rsidRDefault="00987411" w:rsidP="003F0C17">
            <w:pPr>
              <w:rPr>
                <w:rFonts w:asciiTheme="minorHAnsi" w:hAnsiTheme="minorHAnsi"/>
              </w:rPr>
            </w:pPr>
          </w:p>
        </w:tc>
        <w:tc>
          <w:tcPr>
            <w:tcW w:w="1080" w:type="dxa"/>
          </w:tcPr>
          <w:p w:rsidR="00987411" w:rsidRPr="001172CA" w:rsidRDefault="00987411" w:rsidP="003F0C17">
            <w:pPr>
              <w:rPr>
                <w:rFonts w:asciiTheme="minorHAnsi" w:hAnsiTheme="minorHAnsi"/>
              </w:rPr>
            </w:pPr>
          </w:p>
        </w:tc>
        <w:tc>
          <w:tcPr>
            <w:tcW w:w="1008" w:type="dxa"/>
          </w:tcPr>
          <w:p w:rsidR="00987411" w:rsidRPr="001172CA" w:rsidRDefault="00987411" w:rsidP="003F0C17">
            <w:pPr>
              <w:rPr>
                <w:rFonts w:asciiTheme="minorHAnsi" w:hAnsiTheme="minorHAnsi"/>
              </w:rPr>
            </w:pPr>
          </w:p>
        </w:tc>
        <w:tc>
          <w:tcPr>
            <w:tcW w:w="882" w:type="dxa"/>
          </w:tcPr>
          <w:p w:rsidR="00987411" w:rsidRPr="001172CA" w:rsidRDefault="00987411" w:rsidP="003F0C17">
            <w:pPr>
              <w:rPr>
                <w:rFonts w:asciiTheme="minorHAnsi" w:hAnsiTheme="minorHAnsi"/>
              </w:rPr>
            </w:pPr>
          </w:p>
        </w:tc>
        <w:tc>
          <w:tcPr>
            <w:tcW w:w="2790" w:type="dxa"/>
          </w:tcPr>
          <w:p w:rsidR="00987411" w:rsidRPr="001172CA" w:rsidRDefault="00987411" w:rsidP="003F0C17">
            <w:pPr>
              <w:rPr>
                <w:rFonts w:asciiTheme="minorHAnsi" w:hAnsiTheme="minorHAnsi"/>
              </w:rPr>
            </w:pPr>
          </w:p>
        </w:tc>
        <w:tc>
          <w:tcPr>
            <w:tcW w:w="3150" w:type="dxa"/>
          </w:tcPr>
          <w:p w:rsidR="00987411" w:rsidRDefault="00987411" w:rsidP="003F0C17">
            <w:pPr>
              <w:rPr>
                <w:rFonts w:asciiTheme="minorHAnsi" w:hAnsiTheme="minorHAnsi"/>
              </w:rPr>
            </w:pPr>
          </w:p>
        </w:tc>
      </w:tr>
    </w:tbl>
    <w:p w:rsidR="00987411" w:rsidRDefault="00987411" w:rsidP="00987411">
      <w:pPr>
        <w:tabs>
          <w:tab w:val="left" w:pos="1560"/>
        </w:tabs>
        <w:spacing w:after="0" w:line="240" w:lineRule="auto"/>
        <w:ind w:left="-900"/>
        <w:rPr>
          <w:b/>
          <w:sz w:val="32"/>
          <w:szCs w:val="32"/>
        </w:rPr>
      </w:pPr>
      <w:r>
        <w:rPr>
          <w:b/>
          <w:sz w:val="32"/>
          <w:szCs w:val="32"/>
        </w:rPr>
        <w:tab/>
      </w:r>
      <w:r>
        <w:rPr>
          <w:b/>
          <w:sz w:val="32"/>
          <w:szCs w:val="32"/>
        </w:rPr>
        <w:br/>
      </w:r>
      <w:r w:rsidRPr="001E111C">
        <w:rPr>
          <w:b/>
          <w:sz w:val="32"/>
          <w:szCs w:val="32"/>
        </w:rPr>
        <w:t xml:space="preserve">Standards and Nutrition Guidelines for All Foods and Beverages </w:t>
      </w:r>
      <w:r w:rsidRPr="001E111C">
        <w:rPr>
          <w:b/>
          <w:i/>
          <w:sz w:val="32"/>
          <w:szCs w:val="32"/>
        </w:rPr>
        <w:t>Sold</w:t>
      </w:r>
      <w:r w:rsidRPr="001E111C">
        <w:rPr>
          <w:b/>
          <w:sz w:val="32"/>
          <w:szCs w:val="32"/>
        </w:rPr>
        <w:t xml:space="preserve"> to Students </w:t>
      </w:r>
      <w:proofErr w:type="gramStart"/>
      <w:r w:rsidRPr="001E111C">
        <w:rPr>
          <w:b/>
          <w:sz w:val="32"/>
          <w:szCs w:val="32"/>
        </w:rPr>
        <w:t>During</w:t>
      </w:r>
      <w:proofErr w:type="gramEnd"/>
      <w:r w:rsidRPr="001E111C">
        <w:rPr>
          <w:b/>
          <w:sz w:val="32"/>
          <w:szCs w:val="32"/>
        </w:rPr>
        <w:t xml:space="preserve"> the School Day (e.g. vending, school stores, etc.)</w:t>
      </w:r>
    </w:p>
    <w:tbl>
      <w:tblPr>
        <w:tblStyle w:val="TableGrid"/>
        <w:tblW w:w="14598" w:type="dxa"/>
        <w:tblInd w:w="-900" w:type="dxa"/>
        <w:tblLook w:val="04A0" w:firstRow="1" w:lastRow="0" w:firstColumn="1" w:lastColumn="0" w:noHBand="0" w:noVBand="1"/>
        <w:tblCaption w:val="Table to document district wellness policy goals"/>
      </w:tblPr>
      <w:tblGrid>
        <w:gridCol w:w="4132"/>
        <w:gridCol w:w="1526"/>
        <w:gridCol w:w="1077"/>
        <w:gridCol w:w="1073"/>
        <w:gridCol w:w="881"/>
        <w:gridCol w:w="2779"/>
        <w:gridCol w:w="3130"/>
      </w:tblGrid>
      <w:tr w:rsidR="00987411" w:rsidRPr="001172CA" w:rsidTr="003F0C17">
        <w:trPr>
          <w:tblHeader/>
        </w:trPr>
        <w:tc>
          <w:tcPr>
            <w:tcW w:w="4158" w:type="dxa"/>
          </w:tcPr>
          <w:p w:rsidR="00987411" w:rsidRDefault="00987411" w:rsidP="003F0C17">
            <w:pPr>
              <w:rPr>
                <w:sz w:val="24"/>
                <w:szCs w:val="24"/>
              </w:rPr>
            </w:pPr>
            <w:r>
              <w:rPr>
                <w:b/>
                <w:sz w:val="24"/>
                <w:szCs w:val="24"/>
              </w:rPr>
              <w:t xml:space="preserve">District Wellness Policy Goals </w:t>
            </w:r>
          </w:p>
          <w:p w:rsidR="00987411" w:rsidRPr="001172CA" w:rsidRDefault="00987411" w:rsidP="003F0C17">
            <w:pPr>
              <w:rPr>
                <w:rFonts w:asciiTheme="minorHAnsi" w:hAnsiTheme="minorHAnsi"/>
              </w:rPr>
            </w:pPr>
          </w:p>
        </w:tc>
        <w:tc>
          <w:tcPr>
            <w:tcW w:w="1530" w:type="dxa"/>
          </w:tcPr>
          <w:p w:rsidR="00987411" w:rsidRPr="001172CA" w:rsidRDefault="00987411" w:rsidP="003F0C17">
            <w:pPr>
              <w:rPr>
                <w:rFonts w:asciiTheme="minorHAnsi" w:hAnsiTheme="minorHAnsi"/>
              </w:rPr>
            </w:pPr>
            <w:r>
              <w:rPr>
                <w:b/>
              </w:rPr>
              <w:t>Contact Person</w:t>
            </w:r>
          </w:p>
        </w:tc>
        <w:tc>
          <w:tcPr>
            <w:tcW w:w="1080" w:type="dxa"/>
          </w:tcPr>
          <w:p w:rsidR="00987411" w:rsidRPr="001172CA" w:rsidRDefault="00987411" w:rsidP="003F0C17">
            <w:pPr>
              <w:rPr>
                <w:rFonts w:asciiTheme="minorHAnsi" w:hAnsiTheme="minorHAnsi"/>
              </w:rPr>
            </w:pPr>
            <w:r>
              <w:rPr>
                <w:b/>
              </w:rPr>
              <w:t>Fully in Place</w:t>
            </w:r>
          </w:p>
        </w:tc>
        <w:tc>
          <w:tcPr>
            <w:tcW w:w="1008" w:type="dxa"/>
          </w:tcPr>
          <w:p w:rsidR="00987411" w:rsidRPr="001172CA" w:rsidRDefault="00987411" w:rsidP="003F0C17">
            <w:pPr>
              <w:rPr>
                <w:rFonts w:asciiTheme="minorHAnsi" w:hAnsiTheme="minorHAnsi"/>
              </w:rPr>
            </w:pPr>
            <w:r>
              <w:rPr>
                <w:b/>
              </w:rPr>
              <w:t>Partially in Place</w:t>
            </w:r>
          </w:p>
        </w:tc>
        <w:tc>
          <w:tcPr>
            <w:tcW w:w="882" w:type="dxa"/>
          </w:tcPr>
          <w:p w:rsidR="00987411" w:rsidRPr="001172CA" w:rsidRDefault="00987411" w:rsidP="003F0C17">
            <w:pPr>
              <w:rPr>
                <w:rFonts w:asciiTheme="minorHAnsi" w:hAnsiTheme="minorHAnsi"/>
              </w:rPr>
            </w:pPr>
            <w:r>
              <w:rPr>
                <w:b/>
              </w:rPr>
              <w:t>Not in Place</w:t>
            </w:r>
          </w:p>
        </w:tc>
        <w:tc>
          <w:tcPr>
            <w:tcW w:w="2790" w:type="dxa"/>
          </w:tcPr>
          <w:p w:rsidR="00987411" w:rsidRPr="001172CA" w:rsidRDefault="00987411" w:rsidP="003F0C17">
            <w:pPr>
              <w:rPr>
                <w:rFonts w:asciiTheme="minorHAnsi" w:hAnsiTheme="minorHAnsi"/>
              </w:rPr>
            </w:pPr>
            <w:r>
              <w:rPr>
                <w:b/>
                <w:sz w:val="20"/>
                <w:szCs w:val="20"/>
              </w:rPr>
              <w:t xml:space="preserve">List steps that have been taken to implement goal and list challenges of implementation.  </w:t>
            </w:r>
          </w:p>
        </w:tc>
        <w:tc>
          <w:tcPr>
            <w:tcW w:w="3150" w:type="dxa"/>
          </w:tcPr>
          <w:p w:rsidR="00987411" w:rsidRPr="001172CA" w:rsidRDefault="00987411" w:rsidP="003F0C17">
            <w:pPr>
              <w:rPr>
                <w:rFonts w:asciiTheme="minorHAnsi" w:hAnsiTheme="minorHAnsi"/>
              </w:rPr>
            </w:pPr>
            <w:r>
              <w:rPr>
                <w:b/>
                <w:sz w:val="20"/>
                <w:szCs w:val="20"/>
              </w:rPr>
              <w:t>List next steps that will be taken to fully implement and/or expand on goal.</w:t>
            </w:r>
          </w:p>
        </w:tc>
      </w:tr>
      <w:tr w:rsidR="00987411" w:rsidRPr="001172CA" w:rsidTr="003F0C17">
        <w:tc>
          <w:tcPr>
            <w:tcW w:w="4158" w:type="dxa"/>
          </w:tcPr>
          <w:p w:rsidR="00987411" w:rsidRPr="00B5602F" w:rsidRDefault="00987411" w:rsidP="00987411">
            <w:pPr>
              <w:pStyle w:val="ListParagraph"/>
              <w:widowControl w:val="0"/>
              <w:numPr>
                <w:ilvl w:val="0"/>
                <w:numId w:val="6"/>
              </w:numPr>
              <w:rPr>
                <w:rFonts w:asciiTheme="minorHAnsi" w:hAnsiTheme="minorHAnsi"/>
              </w:rPr>
            </w:pPr>
            <w:r>
              <w:rPr>
                <w:rFonts w:asciiTheme="minorHAnsi" w:hAnsiTheme="minorHAnsi"/>
              </w:rPr>
              <w:t>We will start selling fruit and veg</w:t>
            </w:r>
          </w:p>
          <w:p w:rsidR="00987411" w:rsidRPr="001172CA" w:rsidRDefault="00987411" w:rsidP="003F0C17">
            <w:pPr>
              <w:rPr>
                <w:rFonts w:asciiTheme="minorHAnsi" w:hAnsiTheme="minorHAnsi"/>
              </w:rPr>
            </w:pPr>
            <w:r w:rsidRPr="001172CA">
              <w:rPr>
                <w:rFonts w:asciiTheme="minorHAnsi" w:hAnsiTheme="minorHAnsi"/>
              </w:rPr>
              <w:t xml:space="preserve"> </w:t>
            </w:r>
          </w:p>
        </w:tc>
        <w:tc>
          <w:tcPr>
            <w:tcW w:w="1530" w:type="dxa"/>
          </w:tcPr>
          <w:p w:rsidR="00987411" w:rsidRPr="001172CA" w:rsidRDefault="00987411" w:rsidP="003F0C17">
            <w:pPr>
              <w:rPr>
                <w:rFonts w:asciiTheme="minorHAnsi" w:hAnsiTheme="minorHAnsi"/>
              </w:rPr>
            </w:pPr>
            <w:proofErr w:type="spellStart"/>
            <w:r>
              <w:rPr>
                <w:rFonts w:asciiTheme="minorHAnsi" w:hAnsiTheme="minorHAnsi"/>
              </w:rPr>
              <w:t>stephanie</w:t>
            </w:r>
            <w:proofErr w:type="spellEnd"/>
          </w:p>
        </w:tc>
        <w:tc>
          <w:tcPr>
            <w:tcW w:w="1080" w:type="dxa"/>
          </w:tcPr>
          <w:p w:rsidR="00987411" w:rsidRPr="001172CA" w:rsidRDefault="00987411" w:rsidP="003F0C17">
            <w:pPr>
              <w:rPr>
                <w:rFonts w:asciiTheme="minorHAnsi" w:hAnsiTheme="minorHAnsi"/>
              </w:rPr>
            </w:pPr>
          </w:p>
        </w:tc>
        <w:tc>
          <w:tcPr>
            <w:tcW w:w="1008" w:type="dxa"/>
          </w:tcPr>
          <w:p w:rsidR="00987411" w:rsidRPr="001172CA" w:rsidRDefault="00987411" w:rsidP="003F0C17">
            <w:pPr>
              <w:rPr>
                <w:rFonts w:asciiTheme="minorHAnsi" w:hAnsiTheme="minorHAnsi"/>
              </w:rPr>
            </w:pPr>
            <w:r>
              <w:rPr>
                <w:rFonts w:asciiTheme="minorHAnsi" w:hAnsiTheme="minorHAnsi"/>
              </w:rPr>
              <w:t>x</w:t>
            </w:r>
          </w:p>
        </w:tc>
        <w:tc>
          <w:tcPr>
            <w:tcW w:w="882" w:type="dxa"/>
          </w:tcPr>
          <w:p w:rsidR="00987411" w:rsidRPr="001172CA" w:rsidRDefault="00987411" w:rsidP="003F0C17">
            <w:pPr>
              <w:rPr>
                <w:rFonts w:asciiTheme="minorHAnsi" w:hAnsiTheme="minorHAnsi"/>
              </w:rPr>
            </w:pPr>
          </w:p>
        </w:tc>
        <w:tc>
          <w:tcPr>
            <w:tcW w:w="2790" w:type="dxa"/>
          </w:tcPr>
          <w:p w:rsidR="00987411" w:rsidRPr="001172CA" w:rsidRDefault="00987411" w:rsidP="003F0C17">
            <w:pPr>
              <w:rPr>
                <w:rFonts w:asciiTheme="minorHAnsi" w:hAnsiTheme="minorHAnsi"/>
              </w:rPr>
            </w:pPr>
            <w:r>
              <w:rPr>
                <w:rFonts w:asciiTheme="minorHAnsi" w:hAnsiTheme="minorHAnsi"/>
              </w:rPr>
              <w:t xml:space="preserve">Just started to sell extra fruits </w:t>
            </w:r>
          </w:p>
        </w:tc>
        <w:tc>
          <w:tcPr>
            <w:tcW w:w="3150" w:type="dxa"/>
          </w:tcPr>
          <w:p w:rsidR="00987411" w:rsidRDefault="00987411" w:rsidP="003F0C17">
            <w:pPr>
              <w:rPr>
                <w:rFonts w:asciiTheme="minorHAnsi" w:hAnsiTheme="minorHAnsi"/>
              </w:rPr>
            </w:pPr>
          </w:p>
          <w:p w:rsidR="00987411" w:rsidRPr="001172CA" w:rsidRDefault="00987411" w:rsidP="003F0C17">
            <w:pPr>
              <w:rPr>
                <w:rFonts w:asciiTheme="minorHAnsi" w:hAnsiTheme="minorHAnsi"/>
              </w:rPr>
            </w:pPr>
          </w:p>
        </w:tc>
      </w:tr>
      <w:tr w:rsidR="00987411" w:rsidRPr="001172CA" w:rsidTr="003F0C17">
        <w:tc>
          <w:tcPr>
            <w:tcW w:w="4158" w:type="dxa"/>
          </w:tcPr>
          <w:p w:rsidR="00987411" w:rsidRDefault="00987411" w:rsidP="003F0C17">
            <w:pPr>
              <w:rPr>
                <w:rFonts w:asciiTheme="minorHAnsi" w:hAnsiTheme="minorHAnsi"/>
              </w:rPr>
            </w:pPr>
            <w:r>
              <w:rPr>
                <w:rFonts w:asciiTheme="minorHAnsi" w:hAnsiTheme="minorHAnsi"/>
              </w:rPr>
              <w:t xml:space="preserve">2. </w:t>
            </w:r>
          </w:p>
          <w:p w:rsidR="00987411" w:rsidRPr="001172CA" w:rsidRDefault="00987411" w:rsidP="003F0C17">
            <w:pPr>
              <w:rPr>
                <w:rFonts w:asciiTheme="minorHAnsi" w:hAnsiTheme="minorHAnsi"/>
              </w:rPr>
            </w:pPr>
          </w:p>
        </w:tc>
        <w:tc>
          <w:tcPr>
            <w:tcW w:w="1530" w:type="dxa"/>
          </w:tcPr>
          <w:p w:rsidR="00987411" w:rsidRPr="001172CA" w:rsidRDefault="00987411" w:rsidP="003F0C17">
            <w:pPr>
              <w:rPr>
                <w:rFonts w:asciiTheme="minorHAnsi" w:hAnsiTheme="minorHAnsi"/>
              </w:rPr>
            </w:pPr>
          </w:p>
        </w:tc>
        <w:tc>
          <w:tcPr>
            <w:tcW w:w="1080" w:type="dxa"/>
          </w:tcPr>
          <w:p w:rsidR="00987411" w:rsidRPr="001172CA" w:rsidRDefault="00987411" w:rsidP="003F0C17">
            <w:pPr>
              <w:rPr>
                <w:rFonts w:asciiTheme="minorHAnsi" w:hAnsiTheme="minorHAnsi"/>
              </w:rPr>
            </w:pPr>
          </w:p>
        </w:tc>
        <w:tc>
          <w:tcPr>
            <w:tcW w:w="1008" w:type="dxa"/>
          </w:tcPr>
          <w:p w:rsidR="00987411" w:rsidRPr="001172CA" w:rsidRDefault="00987411" w:rsidP="003F0C17">
            <w:pPr>
              <w:rPr>
                <w:rFonts w:asciiTheme="minorHAnsi" w:hAnsiTheme="minorHAnsi"/>
              </w:rPr>
            </w:pPr>
          </w:p>
        </w:tc>
        <w:tc>
          <w:tcPr>
            <w:tcW w:w="882" w:type="dxa"/>
          </w:tcPr>
          <w:p w:rsidR="00987411" w:rsidRPr="001172CA" w:rsidRDefault="00987411" w:rsidP="003F0C17">
            <w:pPr>
              <w:rPr>
                <w:rFonts w:asciiTheme="minorHAnsi" w:hAnsiTheme="minorHAnsi"/>
              </w:rPr>
            </w:pPr>
          </w:p>
        </w:tc>
        <w:tc>
          <w:tcPr>
            <w:tcW w:w="2790" w:type="dxa"/>
          </w:tcPr>
          <w:p w:rsidR="00987411" w:rsidRPr="001172CA" w:rsidRDefault="00987411" w:rsidP="003F0C17">
            <w:pPr>
              <w:rPr>
                <w:rFonts w:asciiTheme="minorHAnsi" w:hAnsiTheme="minorHAnsi"/>
              </w:rPr>
            </w:pPr>
          </w:p>
        </w:tc>
        <w:tc>
          <w:tcPr>
            <w:tcW w:w="3150" w:type="dxa"/>
          </w:tcPr>
          <w:p w:rsidR="00987411" w:rsidRDefault="00987411" w:rsidP="003F0C17">
            <w:pPr>
              <w:rPr>
                <w:rFonts w:asciiTheme="minorHAnsi" w:hAnsiTheme="minorHAnsi"/>
              </w:rPr>
            </w:pPr>
          </w:p>
        </w:tc>
      </w:tr>
    </w:tbl>
    <w:p w:rsidR="00987411" w:rsidRPr="001E111C" w:rsidRDefault="00987411" w:rsidP="00987411">
      <w:pPr>
        <w:rPr>
          <w:b/>
          <w:sz w:val="10"/>
          <w:szCs w:val="10"/>
        </w:rPr>
      </w:pPr>
    </w:p>
    <w:p w:rsidR="00987411" w:rsidRDefault="00987411" w:rsidP="00987411">
      <w:pPr>
        <w:spacing w:after="0" w:line="240" w:lineRule="auto"/>
        <w:ind w:left="-900"/>
        <w:rPr>
          <w:b/>
          <w:sz w:val="32"/>
          <w:szCs w:val="32"/>
        </w:rPr>
      </w:pPr>
      <w:r w:rsidRPr="001E111C">
        <w:rPr>
          <w:b/>
          <w:sz w:val="32"/>
          <w:szCs w:val="32"/>
        </w:rPr>
        <w:t xml:space="preserve">Standards for All Foods and Beverages </w:t>
      </w:r>
      <w:proofErr w:type="gramStart"/>
      <w:r w:rsidRPr="001E111C">
        <w:rPr>
          <w:b/>
          <w:i/>
          <w:sz w:val="32"/>
          <w:szCs w:val="32"/>
        </w:rPr>
        <w:t>Provided</w:t>
      </w:r>
      <w:proofErr w:type="gramEnd"/>
      <w:r w:rsidRPr="001E111C">
        <w:rPr>
          <w:b/>
          <w:i/>
          <w:sz w:val="32"/>
          <w:szCs w:val="32"/>
        </w:rPr>
        <w:t xml:space="preserve"> </w:t>
      </w:r>
      <w:r w:rsidRPr="001E111C">
        <w:rPr>
          <w:b/>
          <w:sz w:val="32"/>
          <w:szCs w:val="32"/>
        </w:rPr>
        <w:t>(not sold) to Students During the School Day (e.g. class parties, foods given as reward, etc.</w:t>
      </w:r>
    </w:p>
    <w:tbl>
      <w:tblPr>
        <w:tblStyle w:val="TableGrid"/>
        <w:tblW w:w="14598" w:type="dxa"/>
        <w:tblInd w:w="-900" w:type="dxa"/>
        <w:tblLook w:val="04A0" w:firstRow="1" w:lastRow="0" w:firstColumn="1" w:lastColumn="0" w:noHBand="0" w:noVBand="1"/>
        <w:tblCaption w:val="Table to document district wellness policy goals"/>
      </w:tblPr>
      <w:tblGrid>
        <w:gridCol w:w="4129"/>
        <w:gridCol w:w="1527"/>
        <w:gridCol w:w="1077"/>
        <w:gridCol w:w="1073"/>
        <w:gridCol w:w="881"/>
        <w:gridCol w:w="2780"/>
        <w:gridCol w:w="3131"/>
      </w:tblGrid>
      <w:tr w:rsidR="00987411" w:rsidRPr="001172CA" w:rsidTr="003F0C17">
        <w:trPr>
          <w:tblHeader/>
        </w:trPr>
        <w:tc>
          <w:tcPr>
            <w:tcW w:w="4158" w:type="dxa"/>
          </w:tcPr>
          <w:p w:rsidR="00987411" w:rsidRDefault="00987411" w:rsidP="003F0C17">
            <w:pPr>
              <w:rPr>
                <w:sz w:val="24"/>
                <w:szCs w:val="24"/>
              </w:rPr>
            </w:pPr>
            <w:r>
              <w:rPr>
                <w:b/>
                <w:sz w:val="24"/>
                <w:szCs w:val="24"/>
              </w:rPr>
              <w:t xml:space="preserve">District Wellness Policy Goals </w:t>
            </w:r>
          </w:p>
          <w:p w:rsidR="00987411" w:rsidRPr="001172CA" w:rsidRDefault="00987411" w:rsidP="003F0C17">
            <w:pPr>
              <w:rPr>
                <w:rFonts w:asciiTheme="minorHAnsi" w:hAnsiTheme="minorHAnsi"/>
              </w:rPr>
            </w:pPr>
            <w:r>
              <w:rPr>
                <w:rFonts w:asciiTheme="minorHAnsi" w:hAnsiTheme="minorHAnsi"/>
              </w:rPr>
              <w:t xml:space="preserve">NSLP </w:t>
            </w:r>
          </w:p>
        </w:tc>
        <w:tc>
          <w:tcPr>
            <w:tcW w:w="1530" w:type="dxa"/>
          </w:tcPr>
          <w:p w:rsidR="00987411" w:rsidRDefault="00987411" w:rsidP="003F0C17">
            <w:pPr>
              <w:rPr>
                <w:b/>
              </w:rPr>
            </w:pPr>
            <w:r>
              <w:rPr>
                <w:b/>
              </w:rPr>
              <w:t>Contact Person</w:t>
            </w:r>
          </w:p>
          <w:p w:rsidR="00987411" w:rsidRPr="001172CA" w:rsidRDefault="00987411" w:rsidP="003F0C17">
            <w:pPr>
              <w:rPr>
                <w:rFonts w:asciiTheme="minorHAnsi" w:hAnsiTheme="minorHAnsi"/>
              </w:rPr>
            </w:pPr>
            <w:r>
              <w:rPr>
                <w:b/>
              </w:rPr>
              <w:t>Stephanie Sholes</w:t>
            </w:r>
          </w:p>
        </w:tc>
        <w:tc>
          <w:tcPr>
            <w:tcW w:w="1080" w:type="dxa"/>
          </w:tcPr>
          <w:p w:rsidR="00987411" w:rsidRPr="001172CA" w:rsidRDefault="00987411" w:rsidP="003F0C17">
            <w:pPr>
              <w:rPr>
                <w:rFonts w:asciiTheme="minorHAnsi" w:hAnsiTheme="minorHAnsi"/>
              </w:rPr>
            </w:pPr>
            <w:r>
              <w:rPr>
                <w:b/>
              </w:rPr>
              <w:t>Fully in Place</w:t>
            </w:r>
          </w:p>
        </w:tc>
        <w:tc>
          <w:tcPr>
            <w:tcW w:w="1008" w:type="dxa"/>
          </w:tcPr>
          <w:p w:rsidR="00987411" w:rsidRPr="001172CA" w:rsidRDefault="00987411" w:rsidP="003F0C17">
            <w:pPr>
              <w:rPr>
                <w:rFonts w:asciiTheme="minorHAnsi" w:hAnsiTheme="minorHAnsi"/>
              </w:rPr>
            </w:pPr>
            <w:r>
              <w:rPr>
                <w:b/>
              </w:rPr>
              <w:t>Partially in Place</w:t>
            </w:r>
          </w:p>
        </w:tc>
        <w:tc>
          <w:tcPr>
            <w:tcW w:w="882" w:type="dxa"/>
          </w:tcPr>
          <w:p w:rsidR="00987411" w:rsidRPr="001172CA" w:rsidRDefault="00987411" w:rsidP="003F0C17">
            <w:pPr>
              <w:rPr>
                <w:rFonts w:asciiTheme="minorHAnsi" w:hAnsiTheme="minorHAnsi"/>
              </w:rPr>
            </w:pPr>
            <w:r>
              <w:rPr>
                <w:b/>
              </w:rPr>
              <w:t>Not in Place</w:t>
            </w:r>
          </w:p>
        </w:tc>
        <w:tc>
          <w:tcPr>
            <w:tcW w:w="2790" w:type="dxa"/>
          </w:tcPr>
          <w:p w:rsidR="00987411" w:rsidRPr="001172CA" w:rsidRDefault="00987411" w:rsidP="003F0C17">
            <w:pPr>
              <w:rPr>
                <w:rFonts w:asciiTheme="minorHAnsi" w:hAnsiTheme="minorHAnsi"/>
              </w:rPr>
            </w:pPr>
            <w:r>
              <w:rPr>
                <w:b/>
                <w:sz w:val="20"/>
                <w:szCs w:val="20"/>
              </w:rPr>
              <w:t xml:space="preserve">List steps that have been taken to implement goal and list challenges of implementation.  </w:t>
            </w:r>
          </w:p>
        </w:tc>
        <w:tc>
          <w:tcPr>
            <w:tcW w:w="3150" w:type="dxa"/>
          </w:tcPr>
          <w:p w:rsidR="00987411" w:rsidRPr="001172CA" w:rsidRDefault="00987411" w:rsidP="003F0C17">
            <w:pPr>
              <w:rPr>
                <w:rFonts w:asciiTheme="minorHAnsi" w:hAnsiTheme="minorHAnsi"/>
              </w:rPr>
            </w:pPr>
            <w:r>
              <w:rPr>
                <w:b/>
                <w:sz w:val="20"/>
                <w:szCs w:val="20"/>
              </w:rPr>
              <w:t>List next steps that will be taken to fully implement and/or expand on goal.</w:t>
            </w:r>
          </w:p>
        </w:tc>
      </w:tr>
      <w:tr w:rsidR="00987411" w:rsidRPr="001172CA" w:rsidTr="003F0C17">
        <w:tc>
          <w:tcPr>
            <w:tcW w:w="4158" w:type="dxa"/>
          </w:tcPr>
          <w:p w:rsidR="00987411" w:rsidRDefault="00987411" w:rsidP="003F0C17">
            <w:pPr>
              <w:rPr>
                <w:rFonts w:asciiTheme="minorHAnsi" w:hAnsiTheme="minorHAnsi"/>
              </w:rPr>
            </w:pPr>
            <w:r w:rsidRPr="001172CA">
              <w:rPr>
                <w:rFonts w:asciiTheme="minorHAnsi" w:hAnsiTheme="minorHAnsi"/>
              </w:rPr>
              <w:t>1.</w:t>
            </w:r>
          </w:p>
          <w:p w:rsidR="00987411" w:rsidRPr="001172CA" w:rsidRDefault="00987411" w:rsidP="003F0C17">
            <w:pPr>
              <w:rPr>
                <w:rFonts w:asciiTheme="minorHAnsi" w:hAnsiTheme="minorHAnsi"/>
              </w:rPr>
            </w:pPr>
            <w:r w:rsidRPr="001172CA">
              <w:rPr>
                <w:rFonts w:asciiTheme="minorHAnsi" w:hAnsiTheme="minorHAnsi"/>
              </w:rPr>
              <w:t xml:space="preserve"> </w:t>
            </w:r>
            <w:r>
              <w:rPr>
                <w:rFonts w:asciiTheme="minorHAnsi" w:hAnsiTheme="minorHAnsi"/>
              </w:rPr>
              <w:t xml:space="preserve">More fresh foods </w:t>
            </w:r>
          </w:p>
        </w:tc>
        <w:tc>
          <w:tcPr>
            <w:tcW w:w="1530" w:type="dxa"/>
          </w:tcPr>
          <w:p w:rsidR="00987411" w:rsidRPr="001172CA" w:rsidRDefault="00987411" w:rsidP="003F0C17">
            <w:pPr>
              <w:rPr>
                <w:rFonts w:asciiTheme="minorHAnsi" w:hAnsiTheme="minorHAnsi"/>
              </w:rPr>
            </w:pPr>
          </w:p>
        </w:tc>
        <w:tc>
          <w:tcPr>
            <w:tcW w:w="1080" w:type="dxa"/>
          </w:tcPr>
          <w:p w:rsidR="00987411" w:rsidRPr="001172CA" w:rsidRDefault="00987411" w:rsidP="003F0C17">
            <w:pPr>
              <w:rPr>
                <w:rFonts w:asciiTheme="minorHAnsi" w:hAnsiTheme="minorHAnsi"/>
              </w:rPr>
            </w:pPr>
            <w:r>
              <w:rPr>
                <w:rFonts w:asciiTheme="minorHAnsi" w:hAnsiTheme="minorHAnsi"/>
              </w:rPr>
              <w:t>x</w:t>
            </w:r>
          </w:p>
        </w:tc>
        <w:tc>
          <w:tcPr>
            <w:tcW w:w="1008" w:type="dxa"/>
          </w:tcPr>
          <w:p w:rsidR="00987411" w:rsidRPr="001172CA" w:rsidRDefault="00987411" w:rsidP="003F0C17">
            <w:pPr>
              <w:rPr>
                <w:rFonts w:asciiTheme="minorHAnsi" w:hAnsiTheme="minorHAnsi"/>
              </w:rPr>
            </w:pPr>
          </w:p>
        </w:tc>
        <w:tc>
          <w:tcPr>
            <w:tcW w:w="882" w:type="dxa"/>
          </w:tcPr>
          <w:p w:rsidR="00987411" w:rsidRPr="001172CA" w:rsidRDefault="00987411" w:rsidP="003F0C17">
            <w:pPr>
              <w:rPr>
                <w:rFonts w:asciiTheme="minorHAnsi" w:hAnsiTheme="minorHAnsi"/>
              </w:rPr>
            </w:pPr>
          </w:p>
        </w:tc>
        <w:tc>
          <w:tcPr>
            <w:tcW w:w="2790" w:type="dxa"/>
          </w:tcPr>
          <w:p w:rsidR="00987411" w:rsidRPr="001172CA" w:rsidRDefault="00987411" w:rsidP="003F0C17">
            <w:pPr>
              <w:rPr>
                <w:rFonts w:asciiTheme="minorHAnsi" w:hAnsiTheme="minorHAnsi"/>
              </w:rPr>
            </w:pPr>
            <w:r>
              <w:rPr>
                <w:rFonts w:asciiTheme="minorHAnsi" w:hAnsiTheme="minorHAnsi"/>
              </w:rPr>
              <w:t xml:space="preserve">Buying mostly fresh </w:t>
            </w:r>
          </w:p>
        </w:tc>
        <w:tc>
          <w:tcPr>
            <w:tcW w:w="3150" w:type="dxa"/>
          </w:tcPr>
          <w:p w:rsidR="00987411" w:rsidRDefault="00987411" w:rsidP="003F0C17">
            <w:pPr>
              <w:rPr>
                <w:rFonts w:asciiTheme="minorHAnsi" w:hAnsiTheme="minorHAnsi"/>
              </w:rPr>
            </w:pPr>
          </w:p>
          <w:p w:rsidR="00987411" w:rsidRPr="001172CA" w:rsidRDefault="00987411" w:rsidP="003F0C17">
            <w:pPr>
              <w:rPr>
                <w:rFonts w:asciiTheme="minorHAnsi" w:hAnsiTheme="minorHAnsi"/>
              </w:rPr>
            </w:pPr>
          </w:p>
        </w:tc>
      </w:tr>
      <w:tr w:rsidR="00987411" w:rsidRPr="001172CA" w:rsidTr="003F0C17">
        <w:tc>
          <w:tcPr>
            <w:tcW w:w="4158" w:type="dxa"/>
          </w:tcPr>
          <w:p w:rsidR="00987411" w:rsidRDefault="00987411" w:rsidP="003F0C17">
            <w:pPr>
              <w:rPr>
                <w:rFonts w:asciiTheme="minorHAnsi" w:hAnsiTheme="minorHAnsi"/>
              </w:rPr>
            </w:pPr>
            <w:r>
              <w:rPr>
                <w:rFonts w:asciiTheme="minorHAnsi" w:hAnsiTheme="minorHAnsi"/>
              </w:rPr>
              <w:t xml:space="preserve">2. </w:t>
            </w:r>
          </w:p>
          <w:p w:rsidR="00987411" w:rsidRPr="001172CA" w:rsidRDefault="00987411" w:rsidP="003F0C17">
            <w:pPr>
              <w:rPr>
                <w:rFonts w:asciiTheme="minorHAnsi" w:hAnsiTheme="minorHAnsi"/>
              </w:rPr>
            </w:pPr>
            <w:r>
              <w:rPr>
                <w:rFonts w:asciiTheme="minorHAnsi" w:hAnsiTheme="minorHAnsi"/>
              </w:rPr>
              <w:t>Making more food from scratch</w:t>
            </w:r>
          </w:p>
        </w:tc>
        <w:tc>
          <w:tcPr>
            <w:tcW w:w="1530" w:type="dxa"/>
          </w:tcPr>
          <w:p w:rsidR="00987411" w:rsidRPr="001172CA" w:rsidRDefault="00987411" w:rsidP="003F0C17">
            <w:pPr>
              <w:rPr>
                <w:rFonts w:asciiTheme="minorHAnsi" w:hAnsiTheme="minorHAnsi"/>
              </w:rPr>
            </w:pPr>
          </w:p>
        </w:tc>
        <w:tc>
          <w:tcPr>
            <w:tcW w:w="1080" w:type="dxa"/>
          </w:tcPr>
          <w:p w:rsidR="00987411" w:rsidRPr="001172CA" w:rsidRDefault="00987411" w:rsidP="003F0C17">
            <w:pPr>
              <w:rPr>
                <w:rFonts w:asciiTheme="minorHAnsi" w:hAnsiTheme="minorHAnsi"/>
              </w:rPr>
            </w:pPr>
            <w:r>
              <w:rPr>
                <w:rFonts w:asciiTheme="minorHAnsi" w:hAnsiTheme="minorHAnsi"/>
              </w:rPr>
              <w:t>x</w:t>
            </w:r>
          </w:p>
        </w:tc>
        <w:tc>
          <w:tcPr>
            <w:tcW w:w="1008" w:type="dxa"/>
          </w:tcPr>
          <w:p w:rsidR="00987411" w:rsidRPr="001172CA" w:rsidRDefault="00987411" w:rsidP="003F0C17">
            <w:pPr>
              <w:rPr>
                <w:rFonts w:asciiTheme="minorHAnsi" w:hAnsiTheme="minorHAnsi"/>
              </w:rPr>
            </w:pPr>
          </w:p>
        </w:tc>
        <w:tc>
          <w:tcPr>
            <w:tcW w:w="882" w:type="dxa"/>
          </w:tcPr>
          <w:p w:rsidR="00987411" w:rsidRPr="001172CA" w:rsidRDefault="00987411" w:rsidP="003F0C17">
            <w:pPr>
              <w:rPr>
                <w:rFonts w:asciiTheme="minorHAnsi" w:hAnsiTheme="minorHAnsi"/>
              </w:rPr>
            </w:pPr>
          </w:p>
        </w:tc>
        <w:tc>
          <w:tcPr>
            <w:tcW w:w="2790" w:type="dxa"/>
          </w:tcPr>
          <w:p w:rsidR="00987411" w:rsidRPr="001172CA" w:rsidRDefault="00987411" w:rsidP="003F0C17">
            <w:pPr>
              <w:rPr>
                <w:rFonts w:asciiTheme="minorHAnsi" w:hAnsiTheme="minorHAnsi"/>
              </w:rPr>
            </w:pPr>
            <w:proofErr w:type="spellStart"/>
            <w:r>
              <w:rPr>
                <w:rFonts w:asciiTheme="minorHAnsi" w:hAnsiTheme="minorHAnsi"/>
              </w:rPr>
              <w:t>Bc</w:t>
            </w:r>
            <w:proofErr w:type="spellEnd"/>
            <w:r>
              <w:rPr>
                <w:rFonts w:asciiTheme="minorHAnsi" w:hAnsiTheme="minorHAnsi"/>
              </w:rPr>
              <w:t xml:space="preserve"> something out of a box is not healthy if </w:t>
            </w:r>
            <w:proofErr w:type="spellStart"/>
            <w:r>
              <w:rPr>
                <w:rFonts w:asciiTheme="minorHAnsi" w:hAnsiTheme="minorHAnsi"/>
              </w:rPr>
              <w:t>its</w:t>
            </w:r>
            <w:proofErr w:type="spellEnd"/>
            <w:r>
              <w:rPr>
                <w:rFonts w:asciiTheme="minorHAnsi" w:hAnsiTheme="minorHAnsi"/>
              </w:rPr>
              <w:t xml:space="preserve"> been processed </w:t>
            </w:r>
          </w:p>
        </w:tc>
        <w:tc>
          <w:tcPr>
            <w:tcW w:w="3150" w:type="dxa"/>
          </w:tcPr>
          <w:p w:rsidR="00987411" w:rsidRDefault="00987411" w:rsidP="003F0C17">
            <w:pPr>
              <w:rPr>
                <w:rFonts w:asciiTheme="minorHAnsi" w:hAnsiTheme="minorHAnsi"/>
              </w:rPr>
            </w:pPr>
            <w:r>
              <w:rPr>
                <w:rFonts w:asciiTheme="minorHAnsi" w:hAnsiTheme="minorHAnsi"/>
              </w:rPr>
              <w:t>Hopefully with more classroom help we can fully commit</w:t>
            </w:r>
          </w:p>
        </w:tc>
      </w:tr>
    </w:tbl>
    <w:p w:rsidR="00987411" w:rsidRPr="001E111C" w:rsidRDefault="00987411" w:rsidP="00987411">
      <w:pPr>
        <w:ind w:left="-900"/>
        <w:rPr>
          <w:b/>
          <w:sz w:val="32"/>
          <w:szCs w:val="32"/>
        </w:rPr>
      </w:pPr>
    </w:p>
    <w:p w:rsidR="00987411" w:rsidRDefault="00987411" w:rsidP="00987411">
      <w:pPr>
        <w:spacing w:before="240" w:after="0" w:line="240" w:lineRule="auto"/>
        <w:ind w:left="-900"/>
        <w:rPr>
          <w:b/>
          <w:sz w:val="32"/>
          <w:szCs w:val="32"/>
        </w:rPr>
      </w:pPr>
      <w:r w:rsidRPr="001E111C">
        <w:rPr>
          <w:b/>
          <w:sz w:val="32"/>
          <w:szCs w:val="32"/>
        </w:rPr>
        <w:t>Polices for Food and Beverage Marketing</w:t>
      </w:r>
    </w:p>
    <w:tbl>
      <w:tblPr>
        <w:tblStyle w:val="TableGrid"/>
        <w:tblW w:w="14598" w:type="dxa"/>
        <w:tblInd w:w="-900" w:type="dxa"/>
        <w:tblLook w:val="04A0" w:firstRow="1" w:lastRow="0" w:firstColumn="1" w:lastColumn="0" w:noHBand="0" w:noVBand="1"/>
        <w:tblCaption w:val="Table to document district wellness policy goals"/>
      </w:tblPr>
      <w:tblGrid>
        <w:gridCol w:w="4131"/>
        <w:gridCol w:w="1525"/>
        <w:gridCol w:w="1077"/>
        <w:gridCol w:w="1073"/>
        <w:gridCol w:w="881"/>
        <w:gridCol w:w="2780"/>
        <w:gridCol w:w="3131"/>
      </w:tblGrid>
      <w:tr w:rsidR="00987411" w:rsidRPr="001172CA" w:rsidTr="003F0C17">
        <w:trPr>
          <w:tblHeader/>
        </w:trPr>
        <w:tc>
          <w:tcPr>
            <w:tcW w:w="4158" w:type="dxa"/>
          </w:tcPr>
          <w:p w:rsidR="00987411" w:rsidRDefault="00987411" w:rsidP="003F0C17">
            <w:pPr>
              <w:rPr>
                <w:sz w:val="24"/>
                <w:szCs w:val="24"/>
              </w:rPr>
            </w:pPr>
            <w:r>
              <w:rPr>
                <w:b/>
                <w:sz w:val="24"/>
                <w:szCs w:val="24"/>
              </w:rPr>
              <w:t xml:space="preserve">District Wellness Policy Goals </w:t>
            </w:r>
          </w:p>
          <w:p w:rsidR="00987411" w:rsidRPr="001172CA" w:rsidRDefault="00987411" w:rsidP="003F0C17">
            <w:pPr>
              <w:rPr>
                <w:rFonts w:asciiTheme="minorHAnsi" w:hAnsiTheme="minorHAnsi"/>
              </w:rPr>
            </w:pPr>
          </w:p>
        </w:tc>
        <w:tc>
          <w:tcPr>
            <w:tcW w:w="1530" w:type="dxa"/>
          </w:tcPr>
          <w:p w:rsidR="00987411" w:rsidRPr="001172CA" w:rsidRDefault="00987411" w:rsidP="003F0C17">
            <w:pPr>
              <w:rPr>
                <w:rFonts w:asciiTheme="minorHAnsi" w:hAnsiTheme="minorHAnsi"/>
              </w:rPr>
            </w:pPr>
            <w:r>
              <w:rPr>
                <w:b/>
              </w:rPr>
              <w:t>Contact Person</w:t>
            </w:r>
          </w:p>
        </w:tc>
        <w:tc>
          <w:tcPr>
            <w:tcW w:w="1080" w:type="dxa"/>
          </w:tcPr>
          <w:p w:rsidR="00987411" w:rsidRPr="001172CA" w:rsidRDefault="00987411" w:rsidP="003F0C17">
            <w:pPr>
              <w:rPr>
                <w:rFonts w:asciiTheme="minorHAnsi" w:hAnsiTheme="minorHAnsi"/>
              </w:rPr>
            </w:pPr>
            <w:r>
              <w:rPr>
                <w:b/>
              </w:rPr>
              <w:t>Fully in Place</w:t>
            </w:r>
          </w:p>
        </w:tc>
        <w:tc>
          <w:tcPr>
            <w:tcW w:w="1008" w:type="dxa"/>
          </w:tcPr>
          <w:p w:rsidR="00987411" w:rsidRPr="001172CA" w:rsidRDefault="00987411" w:rsidP="003F0C17">
            <w:pPr>
              <w:rPr>
                <w:rFonts w:asciiTheme="minorHAnsi" w:hAnsiTheme="minorHAnsi"/>
              </w:rPr>
            </w:pPr>
            <w:r>
              <w:rPr>
                <w:b/>
              </w:rPr>
              <w:t>Partially in Place</w:t>
            </w:r>
          </w:p>
        </w:tc>
        <w:tc>
          <w:tcPr>
            <w:tcW w:w="882" w:type="dxa"/>
          </w:tcPr>
          <w:p w:rsidR="00987411" w:rsidRPr="001172CA" w:rsidRDefault="00987411" w:rsidP="003F0C17">
            <w:pPr>
              <w:rPr>
                <w:rFonts w:asciiTheme="minorHAnsi" w:hAnsiTheme="minorHAnsi"/>
              </w:rPr>
            </w:pPr>
            <w:r>
              <w:rPr>
                <w:b/>
              </w:rPr>
              <w:t>Not in Place</w:t>
            </w:r>
          </w:p>
        </w:tc>
        <w:tc>
          <w:tcPr>
            <w:tcW w:w="2790" w:type="dxa"/>
          </w:tcPr>
          <w:p w:rsidR="00987411" w:rsidRPr="001172CA" w:rsidRDefault="00987411" w:rsidP="003F0C17">
            <w:pPr>
              <w:rPr>
                <w:rFonts w:asciiTheme="minorHAnsi" w:hAnsiTheme="minorHAnsi"/>
              </w:rPr>
            </w:pPr>
            <w:r>
              <w:rPr>
                <w:b/>
                <w:sz w:val="20"/>
                <w:szCs w:val="20"/>
              </w:rPr>
              <w:t xml:space="preserve">List steps that have been taken to implement goal and list challenges of implementation.  </w:t>
            </w:r>
          </w:p>
        </w:tc>
        <w:tc>
          <w:tcPr>
            <w:tcW w:w="3150" w:type="dxa"/>
          </w:tcPr>
          <w:p w:rsidR="00987411" w:rsidRPr="001172CA" w:rsidRDefault="00987411" w:rsidP="003F0C17">
            <w:pPr>
              <w:rPr>
                <w:rFonts w:asciiTheme="minorHAnsi" w:hAnsiTheme="minorHAnsi"/>
              </w:rPr>
            </w:pPr>
            <w:r>
              <w:rPr>
                <w:b/>
                <w:sz w:val="20"/>
                <w:szCs w:val="20"/>
              </w:rPr>
              <w:t>List next steps that will be taken to fully implement and/or expand on goal.</w:t>
            </w:r>
          </w:p>
        </w:tc>
      </w:tr>
      <w:tr w:rsidR="00987411" w:rsidRPr="001172CA" w:rsidTr="003F0C17">
        <w:tc>
          <w:tcPr>
            <w:tcW w:w="4158" w:type="dxa"/>
          </w:tcPr>
          <w:p w:rsidR="00987411" w:rsidRDefault="00987411" w:rsidP="003F0C17">
            <w:pPr>
              <w:rPr>
                <w:rFonts w:asciiTheme="minorHAnsi" w:hAnsiTheme="minorHAnsi"/>
              </w:rPr>
            </w:pPr>
            <w:r w:rsidRPr="001172CA">
              <w:rPr>
                <w:rFonts w:asciiTheme="minorHAnsi" w:hAnsiTheme="minorHAnsi"/>
              </w:rPr>
              <w:lastRenderedPageBreak/>
              <w:t>1.</w:t>
            </w:r>
          </w:p>
          <w:p w:rsidR="00987411" w:rsidRPr="001172CA" w:rsidRDefault="00987411" w:rsidP="003F0C17">
            <w:pPr>
              <w:rPr>
                <w:rFonts w:asciiTheme="minorHAnsi" w:hAnsiTheme="minorHAnsi"/>
              </w:rPr>
            </w:pPr>
            <w:r w:rsidRPr="001172CA">
              <w:rPr>
                <w:rFonts w:asciiTheme="minorHAnsi" w:hAnsiTheme="minorHAnsi"/>
              </w:rPr>
              <w:t xml:space="preserve"> </w:t>
            </w:r>
            <w:r>
              <w:rPr>
                <w:rFonts w:asciiTheme="minorHAnsi" w:hAnsiTheme="minorHAnsi"/>
              </w:rPr>
              <w:t xml:space="preserve">We </w:t>
            </w:r>
            <w:proofErr w:type="spellStart"/>
            <w:r>
              <w:rPr>
                <w:rFonts w:asciiTheme="minorHAnsi" w:hAnsiTheme="minorHAnsi"/>
              </w:rPr>
              <w:t>dont</w:t>
            </w:r>
            <w:proofErr w:type="spellEnd"/>
          </w:p>
        </w:tc>
        <w:tc>
          <w:tcPr>
            <w:tcW w:w="1530" w:type="dxa"/>
          </w:tcPr>
          <w:p w:rsidR="00987411" w:rsidRPr="001172CA" w:rsidRDefault="00987411" w:rsidP="003F0C17">
            <w:pPr>
              <w:rPr>
                <w:rFonts w:asciiTheme="minorHAnsi" w:hAnsiTheme="minorHAnsi"/>
              </w:rPr>
            </w:pPr>
          </w:p>
        </w:tc>
        <w:tc>
          <w:tcPr>
            <w:tcW w:w="1080" w:type="dxa"/>
          </w:tcPr>
          <w:p w:rsidR="00987411" w:rsidRPr="001172CA" w:rsidRDefault="00987411" w:rsidP="003F0C17">
            <w:pPr>
              <w:rPr>
                <w:rFonts w:asciiTheme="minorHAnsi" w:hAnsiTheme="minorHAnsi"/>
              </w:rPr>
            </w:pPr>
          </w:p>
        </w:tc>
        <w:tc>
          <w:tcPr>
            <w:tcW w:w="1008" w:type="dxa"/>
          </w:tcPr>
          <w:p w:rsidR="00987411" w:rsidRPr="001172CA" w:rsidRDefault="00987411" w:rsidP="003F0C17">
            <w:pPr>
              <w:rPr>
                <w:rFonts w:asciiTheme="minorHAnsi" w:hAnsiTheme="minorHAnsi"/>
              </w:rPr>
            </w:pPr>
          </w:p>
        </w:tc>
        <w:tc>
          <w:tcPr>
            <w:tcW w:w="882" w:type="dxa"/>
          </w:tcPr>
          <w:p w:rsidR="00987411" w:rsidRPr="001172CA" w:rsidRDefault="00987411" w:rsidP="003F0C17">
            <w:pPr>
              <w:rPr>
                <w:rFonts w:asciiTheme="minorHAnsi" w:hAnsiTheme="minorHAnsi"/>
              </w:rPr>
            </w:pPr>
          </w:p>
        </w:tc>
        <w:tc>
          <w:tcPr>
            <w:tcW w:w="2790" w:type="dxa"/>
          </w:tcPr>
          <w:p w:rsidR="00987411" w:rsidRPr="001172CA" w:rsidRDefault="00987411" w:rsidP="003F0C17">
            <w:pPr>
              <w:rPr>
                <w:rFonts w:asciiTheme="minorHAnsi" w:hAnsiTheme="minorHAnsi"/>
              </w:rPr>
            </w:pPr>
          </w:p>
        </w:tc>
        <w:tc>
          <w:tcPr>
            <w:tcW w:w="3150" w:type="dxa"/>
          </w:tcPr>
          <w:p w:rsidR="00987411" w:rsidRDefault="00987411" w:rsidP="003F0C17">
            <w:pPr>
              <w:rPr>
                <w:rFonts w:asciiTheme="minorHAnsi" w:hAnsiTheme="minorHAnsi"/>
              </w:rPr>
            </w:pPr>
          </w:p>
          <w:p w:rsidR="00987411" w:rsidRPr="001172CA" w:rsidRDefault="00987411" w:rsidP="003F0C17">
            <w:pPr>
              <w:rPr>
                <w:rFonts w:asciiTheme="minorHAnsi" w:hAnsiTheme="minorHAnsi"/>
              </w:rPr>
            </w:pPr>
          </w:p>
        </w:tc>
      </w:tr>
      <w:tr w:rsidR="00987411" w:rsidRPr="001172CA" w:rsidTr="003F0C17">
        <w:tc>
          <w:tcPr>
            <w:tcW w:w="4158" w:type="dxa"/>
          </w:tcPr>
          <w:p w:rsidR="00987411" w:rsidRDefault="00987411" w:rsidP="003F0C17">
            <w:pPr>
              <w:rPr>
                <w:rFonts w:asciiTheme="minorHAnsi" w:hAnsiTheme="minorHAnsi"/>
              </w:rPr>
            </w:pPr>
            <w:r>
              <w:rPr>
                <w:rFonts w:asciiTheme="minorHAnsi" w:hAnsiTheme="minorHAnsi"/>
              </w:rPr>
              <w:t xml:space="preserve">2. </w:t>
            </w:r>
          </w:p>
          <w:p w:rsidR="00987411" w:rsidRPr="001172CA" w:rsidRDefault="00987411" w:rsidP="003F0C17">
            <w:pPr>
              <w:rPr>
                <w:rFonts w:asciiTheme="minorHAnsi" w:hAnsiTheme="minorHAnsi"/>
              </w:rPr>
            </w:pPr>
          </w:p>
        </w:tc>
        <w:tc>
          <w:tcPr>
            <w:tcW w:w="1530" w:type="dxa"/>
          </w:tcPr>
          <w:p w:rsidR="00987411" w:rsidRPr="001172CA" w:rsidRDefault="00987411" w:rsidP="003F0C17">
            <w:pPr>
              <w:rPr>
                <w:rFonts w:asciiTheme="minorHAnsi" w:hAnsiTheme="minorHAnsi"/>
              </w:rPr>
            </w:pPr>
          </w:p>
        </w:tc>
        <w:tc>
          <w:tcPr>
            <w:tcW w:w="1080" w:type="dxa"/>
          </w:tcPr>
          <w:p w:rsidR="00987411" w:rsidRPr="001172CA" w:rsidRDefault="00987411" w:rsidP="003F0C17">
            <w:pPr>
              <w:rPr>
                <w:rFonts w:asciiTheme="minorHAnsi" w:hAnsiTheme="minorHAnsi"/>
              </w:rPr>
            </w:pPr>
          </w:p>
        </w:tc>
        <w:tc>
          <w:tcPr>
            <w:tcW w:w="1008" w:type="dxa"/>
          </w:tcPr>
          <w:p w:rsidR="00987411" w:rsidRPr="001172CA" w:rsidRDefault="00987411" w:rsidP="003F0C17">
            <w:pPr>
              <w:rPr>
                <w:rFonts w:asciiTheme="minorHAnsi" w:hAnsiTheme="minorHAnsi"/>
              </w:rPr>
            </w:pPr>
          </w:p>
        </w:tc>
        <w:tc>
          <w:tcPr>
            <w:tcW w:w="882" w:type="dxa"/>
          </w:tcPr>
          <w:p w:rsidR="00987411" w:rsidRPr="001172CA" w:rsidRDefault="00987411" w:rsidP="003F0C17">
            <w:pPr>
              <w:rPr>
                <w:rFonts w:asciiTheme="minorHAnsi" w:hAnsiTheme="minorHAnsi"/>
              </w:rPr>
            </w:pPr>
          </w:p>
        </w:tc>
        <w:tc>
          <w:tcPr>
            <w:tcW w:w="2790" w:type="dxa"/>
          </w:tcPr>
          <w:p w:rsidR="00987411" w:rsidRPr="001172CA" w:rsidRDefault="00987411" w:rsidP="003F0C17">
            <w:pPr>
              <w:rPr>
                <w:rFonts w:asciiTheme="minorHAnsi" w:hAnsiTheme="minorHAnsi"/>
              </w:rPr>
            </w:pPr>
          </w:p>
        </w:tc>
        <w:tc>
          <w:tcPr>
            <w:tcW w:w="3150" w:type="dxa"/>
          </w:tcPr>
          <w:p w:rsidR="00987411" w:rsidRDefault="00987411" w:rsidP="003F0C17">
            <w:pPr>
              <w:rPr>
                <w:rFonts w:asciiTheme="minorHAnsi" w:hAnsiTheme="minorHAnsi"/>
              </w:rPr>
            </w:pPr>
          </w:p>
        </w:tc>
      </w:tr>
    </w:tbl>
    <w:p w:rsidR="00987411" w:rsidRPr="001E111C" w:rsidRDefault="00987411" w:rsidP="00987411">
      <w:pPr>
        <w:ind w:left="-900"/>
        <w:rPr>
          <w:b/>
          <w:sz w:val="32"/>
          <w:szCs w:val="32"/>
        </w:rPr>
      </w:pPr>
    </w:p>
    <w:p w:rsidR="00987411" w:rsidRDefault="00987411" w:rsidP="00987411">
      <w:pPr>
        <w:ind w:left="-900"/>
        <w:jc w:val="center"/>
        <w:rPr>
          <w:b/>
          <w:sz w:val="24"/>
          <w:szCs w:val="24"/>
        </w:rPr>
      </w:pPr>
      <w:r>
        <w:rPr>
          <w:b/>
          <w:sz w:val="24"/>
          <w:szCs w:val="24"/>
        </w:rPr>
        <w:t>This institution</w:t>
      </w:r>
      <w:r w:rsidRPr="002F43B3">
        <w:rPr>
          <w:b/>
          <w:sz w:val="24"/>
          <w:szCs w:val="24"/>
        </w:rPr>
        <w:t xml:space="preserve"> is an equal opportunity provider.</w:t>
      </w:r>
    </w:p>
    <w:p w:rsidR="00125A7F" w:rsidRDefault="00125A7F" w:rsidP="00987411">
      <w:pPr>
        <w:ind w:left="360"/>
      </w:pPr>
      <w:bookmarkStart w:id="1" w:name="_GoBack"/>
      <w:bookmarkEnd w:id="1"/>
    </w:p>
    <w:sectPr w:rsidR="00125A7F">
      <w:headerReference w:type="default" r:id="rId15"/>
      <w:footerReference w:type="default" r:id="rId16"/>
      <w:pgSz w:w="12240" w:h="15840"/>
      <w:pgMar w:top="0" w:right="1440" w:bottom="1440" w:left="1440" w:header="18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C8F" w:rsidRDefault="00AE4C8F">
      <w:pPr>
        <w:spacing w:after="0" w:line="240" w:lineRule="auto"/>
      </w:pPr>
      <w:r>
        <w:separator/>
      </w:r>
    </w:p>
  </w:endnote>
  <w:endnote w:type="continuationSeparator" w:id="0">
    <w:p w:rsidR="00AE4C8F" w:rsidRDefault="00AE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7F" w:rsidRDefault="00A62779">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87411">
      <w:rPr>
        <w:noProof/>
        <w:color w:val="000000"/>
      </w:rPr>
      <w:t>6</w:t>
    </w:r>
    <w:r>
      <w:rPr>
        <w:color w:val="000000"/>
      </w:rPr>
      <w:fldChar w:fldCharType="end"/>
    </w:r>
    <w:r>
      <w:rPr>
        <w:color w:val="000000"/>
      </w:rPr>
      <w:t xml:space="preserve"> | </w:t>
    </w:r>
    <w:r>
      <w:rPr>
        <w:color w:val="7F7F7F"/>
      </w:rPr>
      <w:t>Page</w:t>
    </w:r>
    <w:r>
      <w:rPr>
        <w:noProof/>
      </w:rPr>
      <mc:AlternateContent>
        <mc:Choice Requires="wps">
          <w:drawing>
            <wp:anchor distT="0" distB="0" distL="0" distR="0" simplePos="0" relativeHeight="251660288" behindDoc="1" locked="0" layoutInCell="1" hidden="0" allowOverlap="1">
              <wp:simplePos x="0" y="0"/>
              <wp:positionH relativeFrom="column">
                <wp:posOffset>-914399</wp:posOffset>
              </wp:positionH>
              <wp:positionV relativeFrom="paragraph">
                <wp:posOffset>9334500</wp:posOffset>
              </wp:positionV>
              <wp:extent cx="7784465" cy="736600"/>
              <wp:effectExtent l="0" t="0" r="0" b="0"/>
              <wp:wrapNone/>
              <wp:docPr id="9" name="Rectangle 9" descr="blue box" title="blue box"/>
              <wp:cNvGraphicFramePr/>
              <a:graphic xmlns:a="http://schemas.openxmlformats.org/drawingml/2006/main">
                <a:graphicData uri="http://schemas.microsoft.com/office/word/2010/wordprocessingShape">
                  <wps:wsp>
                    <wps:cNvSpPr/>
                    <wps:spPr>
                      <a:xfrm>
                        <a:off x="1460118" y="3418050"/>
                        <a:ext cx="7771765" cy="723900"/>
                      </a:xfrm>
                      <a:prstGeom prst="rect">
                        <a:avLst/>
                      </a:prstGeom>
                      <a:solidFill>
                        <a:srgbClr val="B9E0FE"/>
                      </a:solidFill>
                      <a:ln w="12700" cap="flat" cmpd="sng">
                        <a:solidFill>
                          <a:schemeClr val="dk2"/>
                        </a:solidFill>
                        <a:prstDash val="solid"/>
                        <a:miter lim="800000"/>
                        <a:headEnd type="none" w="sm" len="sm"/>
                        <a:tailEnd type="none" w="sm" len="sm"/>
                      </a:ln>
                    </wps:spPr>
                    <wps:txbx>
                      <w:txbxContent>
                        <w:p w:rsidR="00645A7F" w:rsidRDefault="00645A7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026" alt="Title: blue box - Description: blue box" style="position:absolute;left:0;text-align:left;margin-left:-1in;margin-top:735pt;width:612.95pt;height:58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" fillcolor="#b9e0fe" strokecolor="#002a4b [3202]" strokeweight="1pt">
              <v:stroke startarrowwidth="narrow" startarrowlength="short" endarrowwidth="narrow" endarrowlength="short"/>
              <v:textbox inset="2.53958mm,2.53958mm,2.53958mm,2.53958mm">
                <w:txbxContent>
                  <w:p w:rsidR="00645A7F" w:rsidRDefault="00645A7F">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C8F" w:rsidRDefault="00AE4C8F">
      <w:pPr>
        <w:spacing w:after="0" w:line="240" w:lineRule="auto"/>
      </w:pPr>
      <w:r>
        <w:separator/>
      </w:r>
    </w:p>
  </w:footnote>
  <w:footnote w:type="continuationSeparator" w:id="0">
    <w:p w:rsidR="00AE4C8F" w:rsidRDefault="00AE4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7F" w:rsidRDefault="00A62779">
    <w:pPr>
      <w:tabs>
        <w:tab w:val="left" w:pos="1797"/>
      </w:tabs>
    </w:pPr>
    <w:r>
      <w:tab/>
    </w:r>
    <w:r>
      <w:rPr>
        <w:noProof/>
      </w:rPr>
      <w:drawing>
        <wp:anchor distT="0" distB="0" distL="0" distR="0" simplePos="0" relativeHeight="251658240" behindDoc="1" locked="0" layoutInCell="1" hidden="0" allowOverlap="1">
          <wp:simplePos x="0" y="0"/>
          <wp:positionH relativeFrom="column">
            <wp:posOffset>-914399</wp:posOffset>
          </wp:positionH>
          <wp:positionV relativeFrom="paragraph">
            <wp:posOffset>0</wp:posOffset>
          </wp:positionV>
          <wp:extent cx="7772366" cy="10058400"/>
          <wp:effectExtent l="0" t="0" r="0" b="0"/>
          <wp:wrapNone/>
          <wp:docPr id="10" name="image3.png" descr="with Iowa Department of Education Logo"/>
          <wp:cNvGraphicFramePr/>
          <a:graphic xmlns:a="http://schemas.openxmlformats.org/drawingml/2006/main">
            <a:graphicData uri="http://schemas.openxmlformats.org/drawingml/2006/picture">
              <pic:pic xmlns:pic="http://schemas.openxmlformats.org/drawingml/2006/picture">
                <pic:nvPicPr>
                  <pic:cNvPr id="0" name="image3.png" descr="with Iowa Department of Education Logo"/>
                  <pic:cNvPicPr preferRelativeResize="0"/>
                </pic:nvPicPr>
                <pic:blipFill>
                  <a:blip r:embed="rId1"/>
                  <a:srcRect/>
                  <a:stretch>
                    <a:fillRect/>
                  </a:stretch>
                </pic:blipFill>
                <pic:spPr>
                  <a:xfrm>
                    <a:off x="0" y="0"/>
                    <a:ext cx="7772366" cy="100584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5486400</wp:posOffset>
          </wp:positionH>
          <wp:positionV relativeFrom="paragraph">
            <wp:posOffset>132572</wp:posOffset>
          </wp:positionV>
          <wp:extent cx="1009650" cy="1009650"/>
          <wp:effectExtent l="0" t="0" r="0" b="0"/>
          <wp:wrapNone/>
          <wp:docPr id="11" name="image1.pn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png" descr="Iowa Department of Education"/>
                  <pic:cNvPicPr preferRelativeResize="0"/>
                </pic:nvPicPr>
                <pic:blipFill>
                  <a:blip r:embed="rId2"/>
                  <a:srcRect/>
                  <a:stretch>
                    <a:fillRect/>
                  </a:stretch>
                </pic:blipFill>
                <pic:spPr>
                  <a:xfrm>
                    <a:off x="0" y="0"/>
                    <a:ext cx="1009650" cy="10096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7AD"/>
    <w:multiLevelType w:val="multilevel"/>
    <w:tmpl w:val="DEF6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9E08B3"/>
    <w:multiLevelType w:val="hybridMultilevel"/>
    <w:tmpl w:val="3E3E2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24F10"/>
    <w:multiLevelType w:val="hybridMultilevel"/>
    <w:tmpl w:val="29EA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B07CE"/>
    <w:multiLevelType w:val="multilevel"/>
    <w:tmpl w:val="1B829E2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9EB2FF5"/>
    <w:multiLevelType w:val="multilevel"/>
    <w:tmpl w:val="F5CC2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70E2376"/>
    <w:multiLevelType w:val="multilevel"/>
    <w:tmpl w:val="48A8E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7F"/>
    <w:rsid w:val="00125A7F"/>
    <w:rsid w:val="00645A7F"/>
    <w:rsid w:val="009326E5"/>
    <w:rsid w:val="00987411"/>
    <w:rsid w:val="00A62779"/>
    <w:rsid w:val="00AE4C8F"/>
    <w:rsid w:val="00C35098"/>
    <w:rsid w:val="00DA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73"/>
  </w:style>
  <w:style w:type="paragraph" w:styleId="Heading1">
    <w:name w:val="heading 1"/>
    <w:basedOn w:val="Normal"/>
    <w:next w:val="Normal"/>
    <w:link w:val="Heading1Char"/>
    <w:uiPriority w:val="9"/>
    <w:qFormat/>
    <w:rsid w:val="00BF7315"/>
    <w:pPr>
      <w:keepNext/>
      <w:keepLines/>
      <w:spacing w:before="240" w:after="0"/>
      <w:outlineLvl w:val="0"/>
    </w:pPr>
    <w:rPr>
      <w:rFonts w:eastAsiaTheme="majorEastAsia" w:cstheme="majorBidi"/>
      <w:b/>
      <w:color w:val="00437A" w:themeColor="accent1" w:themeShade="BF"/>
      <w:sz w:val="32"/>
      <w:szCs w:val="32"/>
    </w:rPr>
  </w:style>
  <w:style w:type="paragraph" w:styleId="Heading2">
    <w:name w:val="heading 2"/>
    <w:basedOn w:val="Normal"/>
    <w:next w:val="Normal"/>
    <w:link w:val="Heading2Char"/>
    <w:uiPriority w:val="9"/>
    <w:semiHidden/>
    <w:unhideWhenUsed/>
    <w:qFormat/>
    <w:rsid w:val="00824991"/>
    <w:pPr>
      <w:keepNext/>
      <w:keepLines/>
      <w:spacing w:before="40" w:after="0"/>
      <w:outlineLvl w:val="1"/>
    </w:pPr>
    <w:rPr>
      <w:rFonts w:eastAsiaTheme="majorEastAsia" w:cstheme="majorBidi"/>
      <w:b/>
      <w:color w:val="005BA3"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7315"/>
    <w:pPr>
      <w:spacing w:after="0" w:line="240" w:lineRule="auto"/>
    </w:pPr>
    <w:rPr>
      <w:rFonts w:ascii="Arial Narrow" w:hAnsi="Arial Narrow"/>
      <w:b/>
      <w:noProof/>
      <w:color w:val="F2F2F2" w:themeColor="background1" w:themeShade="F2"/>
      <w:kern w:val="28"/>
      <w:sz w:val="56"/>
      <w:szCs w:val="52"/>
    </w:rPr>
  </w:style>
  <w:style w:type="character" w:customStyle="1" w:styleId="TitleChar">
    <w:name w:val="Title Char"/>
    <w:basedOn w:val="DefaultParagraphFont"/>
    <w:link w:val="Title"/>
    <w:uiPriority w:val="10"/>
    <w:rsid w:val="00BF7315"/>
    <w:rPr>
      <w:rFonts w:ascii="Arial Narrow" w:hAnsi="Arial Narrow"/>
      <w:b/>
      <w:noProof/>
      <w:color w:val="F2F2F2" w:themeColor="background1" w:themeShade="F2"/>
      <w:kern w:val="28"/>
      <w:sz w:val="56"/>
      <w:szCs w:val="5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BF7315"/>
    <w:rPr>
      <w:rFonts w:eastAsiaTheme="majorEastAsia" w:cstheme="majorBidi"/>
      <w:b/>
      <w:color w:val="00437A" w:themeColor="accent1" w:themeShade="BF"/>
      <w:sz w:val="32"/>
      <w:szCs w:val="32"/>
    </w:rPr>
  </w:style>
  <w:style w:type="character" w:customStyle="1" w:styleId="Heading2Char">
    <w:name w:val="Heading 2 Char"/>
    <w:basedOn w:val="DefaultParagraphFont"/>
    <w:link w:val="Heading2"/>
    <w:uiPriority w:val="9"/>
    <w:rsid w:val="00824991"/>
    <w:rPr>
      <w:rFonts w:eastAsiaTheme="majorEastAsia" w:cstheme="majorBidi"/>
      <w:b/>
      <w:color w:val="005BA3" w:themeColor="accent1"/>
      <w:sz w:val="26"/>
      <w:szCs w:val="26"/>
    </w:rPr>
  </w:style>
  <w:style w:type="paragraph" w:customStyle="1" w:styleId="3rdLevelHeading4">
    <w:name w:val="3rd Level (Heading 4)"/>
    <w:basedOn w:val="Normal"/>
    <w:qFormat/>
    <w:rsid w:val="00824991"/>
    <w:pPr>
      <w:spacing w:before="240" w:after="120" w:line="240" w:lineRule="auto"/>
    </w:pPr>
    <w:rPr>
      <w:b/>
      <w:color w:val="000000" w:themeColor="text1"/>
      <w:sz w:val="24"/>
    </w:rPr>
  </w:style>
  <w:style w:type="paragraph" w:customStyle="1" w:styleId="2ndLevelHeading3">
    <w:name w:val="2nd Level (Heading 3)"/>
    <w:basedOn w:val="3rdLevelHeading4"/>
    <w:qFormat/>
    <w:rsid w:val="00824991"/>
    <w:rPr>
      <w:color w:val="005BA3" w:themeColor="accent1"/>
      <w:sz w:val="28"/>
    </w:rPr>
  </w:style>
  <w:style w:type="paragraph" w:customStyle="1" w:styleId="1stLevelHeading2">
    <w:name w:val="1st Level (Heading 2)"/>
    <w:basedOn w:val="Heading1"/>
    <w:qFormat/>
    <w:rsid w:val="00824991"/>
    <w:pPr>
      <w:spacing w:after="120" w:line="240" w:lineRule="auto"/>
    </w:pPr>
  </w:style>
  <w:style w:type="paragraph" w:customStyle="1" w:styleId="TitleHeading1">
    <w:name w:val="Title (Heading 1)"/>
    <w:basedOn w:val="Heading1"/>
    <w:qFormat/>
    <w:rsid w:val="003213C6"/>
    <w:pPr>
      <w:spacing w:after="600" w:line="240" w:lineRule="auto"/>
    </w:pPr>
    <w:rPr>
      <w:color w:val="FFFFFF" w:themeColor="background1"/>
      <w:sz w:val="36"/>
    </w:rPr>
  </w:style>
  <w:style w:type="paragraph" w:customStyle="1" w:styleId="Default">
    <w:name w:val="Default"/>
    <w:rsid w:val="00FE59D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E59D3"/>
    <w:pPr>
      <w:ind w:left="720"/>
      <w:contextualSpacing/>
    </w:pPr>
  </w:style>
  <w:style w:type="table" w:styleId="TableGrid">
    <w:name w:val="Table Grid"/>
    <w:basedOn w:val="TableNormal"/>
    <w:uiPriority w:val="39"/>
    <w:rsid w:val="006D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39CD"/>
    <w:rPr>
      <w:color w:val="0563C1" w:themeColor="hyperlink"/>
      <w:u w:val="single"/>
    </w:rPr>
  </w:style>
  <w:style w:type="character" w:styleId="FollowedHyperlink">
    <w:name w:val="FollowedHyperlink"/>
    <w:basedOn w:val="DefaultParagraphFont"/>
    <w:uiPriority w:val="99"/>
    <w:semiHidden/>
    <w:unhideWhenUsed/>
    <w:rsid w:val="00AC48E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73"/>
  </w:style>
  <w:style w:type="paragraph" w:styleId="Heading1">
    <w:name w:val="heading 1"/>
    <w:basedOn w:val="Normal"/>
    <w:next w:val="Normal"/>
    <w:link w:val="Heading1Char"/>
    <w:uiPriority w:val="9"/>
    <w:qFormat/>
    <w:rsid w:val="00BF7315"/>
    <w:pPr>
      <w:keepNext/>
      <w:keepLines/>
      <w:spacing w:before="240" w:after="0"/>
      <w:outlineLvl w:val="0"/>
    </w:pPr>
    <w:rPr>
      <w:rFonts w:eastAsiaTheme="majorEastAsia" w:cstheme="majorBidi"/>
      <w:b/>
      <w:color w:val="00437A" w:themeColor="accent1" w:themeShade="BF"/>
      <w:sz w:val="32"/>
      <w:szCs w:val="32"/>
    </w:rPr>
  </w:style>
  <w:style w:type="paragraph" w:styleId="Heading2">
    <w:name w:val="heading 2"/>
    <w:basedOn w:val="Normal"/>
    <w:next w:val="Normal"/>
    <w:link w:val="Heading2Char"/>
    <w:uiPriority w:val="9"/>
    <w:semiHidden/>
    <w:unhideWhenUsed/>
    <w:qFormat/>
    <w:rsid w:val="00824991"/>
    <w:pPr>
      <w:keepNext/>
      <w:keepLines/>
      <w:spacing w:before="40" w:after="0"/>
      <w:outlineLvl w:val="1"/>
    </w:pPr>
    <w:rPr>
      <w:rFonts w:eastAsiaTheme="majorEastAsia" w:cstheme="majorBidi"/>
      <w:b/>
      <w:color w:val="005BA3"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7315"/>
    <w:pPr>
      <w:spacing w:after="0" w:line="240" w:lineRule="auto"/>
    </w:pPr>
    <w:rPr>
      <w:rFonts w:ascii="Arial Narrow" w:hAnsi="Arial Narrow"/>
      <w:b/>
      <w:noProof/>
      <w:color w:val="F2F2F2" w:themeColor="background1" w:themeShade="F2"/>
      <w:kern w:val="28"/>
      <w:sz w:val="56"/>
      <w:szCs w:val="52"/>
    </w:rPr>
  </w:style>
  <w:style w:type="character" w:customStyle="1" w:styleId="TitleChar">
    <w:name w:val="Title Char"/>
    <w:basedOn w:val="DefaultParagraphFont"/>
    <w:link w:val="Title"/>
    <w:uiPriority w:val="10"/>
    <w:rsid w:val="00BF7315"/>
    <w:rPr>
      <w:rFonts w:ascii="Arial Narrow" w:hAnsi="Arial Narrow"/>
      <w:b/>
      <w:noProof/>
      <w:color w:val="F2F2F2" w:themeColor="background1" w:themeShade="F2"/>
      <w:kern w:val="28"/>
      <w:sz w:val="56"/>
      <w:szCs w:val="5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BF7315"/>
    <w:rPr>
      <w:rFonts w:eastAsiaTheme="majorEastAsia" w:cstheme="majorBidi"/>
      <w:b/>
      <w:color w:val="00437A" w:themeColor="accent1" w:themeShade="BF"/>
      <w:sz w:val="32"/>
      <w:szCs w:val="32"/>
    </w:rPr>
  </w:style>
  <w:style w:type="character" w:customStyle="1" w:styleId="Heading2Char">
    <w:name w:val="Heading 2 Char"/>
    <w:basedOn w:val="DefaultParagraphFont"/>
    <w:link w:val="Heading2"/>
    <w:uiPriority w:val="9"/>
    <w:rsid w:val="00824991"/>
    <w:rPr>
      <w:rFonts w:eastAsiaTheme="majorEastAsia" w:cstheme="majorBidi"/>
      <w:b/>
      <w:color w:val="005BA3" w:themeColor="accent1"/>
      <w:sz w:val="26"/>
      <w:szCs w:val="26"/>
    </w:rPr>
  </w:style>
  <w:style w:type="paragraph" w:customStyle="1" w:styleId="3rdLevelHeading4">
    <w:name w:val="3rd Level (Heading 4)"/>
    <w:basedOn w:val="Normal"/>
    <w:qFormat/>
    <w:rsid w:val="00824991"/>
    <w:pPr>
      <w:spacing w:before="240" w:after="120" w:line="240" w:lineRule="auto"/>
    </w:pPr>
    <w:rPr>
      <w:b/>
      <w:color w:val="000000" w:themeColor="text1"/>
      <w:sz w:val="24"/>
    </w:rPr>
  </w:style>
  <w:style w:type="paragraph" w:customStyle="1" w:styleId="2ndLevelHeading3">
    <w:name w:val="2nd Level (Heading 3)"/>
    <w:basedOn w:val="3rdLevelHeading4"/>
    <w:qFormat/>
    <w:rsid w:val="00824991"/>
    <w:rPr>
      <w:color w:val="005BA3" w:themeColor="accent1"/>
      <w:sz w:val="28"/>
    </w:rPr>
  </w:style>
  <w:style w:type="paragraph" w:customStyle="1" w:styleId="1stLevelHeading2">
    <w:name w:val="1st Level (Heading 2)"/>
    <w:basedOn w:val="Heading1"/>
    <w:qFormat/>
    <w:rsid w:val="00824991"/>
    <w:pPr>
      <w:spacing w:after="120" w:line="240" w:lineRule="auto"/>
    </w:pPr>
  </w:style>
  <w:style w:type="paragraph" w:customStyle="1" w:styleId="TitleHeading1">
    <w:name w:val="Title (Heading 1)"/>
    <w:basedOn w:val="Heading1"/>
    <w:qFormat/>
    <w:rsid w:val="003213C6"/>
    <w:pPr>
      <w:spacing w:after="600" w:line="240" w:lineRule="auto"/>
    </w:pPr>
    <w:rPr>
      <w:color w:val="FFFFFF" w:themeColor="background1"/>
      <w:sz w:val="36"/>
    </w:rPr>
  </w:style>
  <w:style w:type="paragraph" w:customStyle="1" w:styleId="Default">
    <w:name w:val="Default"/>
    <w:rsid w:val="00FE59D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E59D3"/>
    <w:pPr>
      <w:ind w:left="720"/>
      <w:contextualSpacing/>
    </w:pPr>
  </w:style>
  <w:style w:type="table" w:styleId="TableGrid">
    <w:name w:val="Table Grid"/>
    <w:basedOn w:val="TableNormal"/>
    <w:uiPriority w:val="39"/>
    <w:rsid w:val="006D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39CD"/>
    <w:rPr>
      <w:color w:val="0563C1" w:themeColor="hyperlink"/>
      <w:u w:val="single"/>
    </w:rPr>
  </w:style>
  <w:style w:type="character" w:styleId="FollowedHyperlink">
    <w:name w:val="FollowedHyperlink"/>
    <w:basedOn w:val="DefaultParagraphFont"/>
    <w:uiPriority w:val="99"/>
    <w:semiHidden/>
    <w:unhideWhenUsed/>
    <w:rsid w:val="00AC48E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llsa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ucateiowa.gov/documents/team-nutrition/2020/01/alliance-sample-school-wellness-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eiowa.gov/sites/files/ed/documents/Wellness%20Policy%20Checklist_0.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owahealthieststate.com/resources/individuals/5210/registered-sites/" TargetMode="External"/><Relationship Id="rId4" Type="http://schemas.microsoft.com/office/2007/relationships/stylesWithEffects" Target="stylesWithEffects.xml"/><Relationship Id="rId9" Type="http://schemas.openxmlformats.org/officeDocument/2006/relationships/hyperlink" Target="https://educateiowa.gov/documents/school-wellness/2016/09/sample-school-wellness-policy" TargetMode="External"/><Relationship Id="rId14" Type="http://schemas.openxmlformats.org/officeDocument/2006/relationships/hyperlink" Target="https://educateiowa.gov/documents/team-nutrition/2018/04/school-wellness-policy-progress-re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Iowa Department of Education">
  <a:themeElements>
    <a:clrScheme name="Iowa Department of Education">
      <a:dk1>
        <a:sysClr val="windowText" lastClr="000000"/>
      </a:dk1>
      <a:lt1>
        <a:sysClr val="window" lastClr="FFFFFF"/>
      </a:lt1>
      <a:dk2>
        <a:srgbClr val="002A4B"/>
      </a:dk2>
      <a:lt2>
        <a:srgbClr val="E6E6E6"/>
      </a:lt2>
      <a:accent1>
        <a:srgbClr val="005BA3"/>
      </a:accent1>
      <a:accent2>
        <a:srgbClr val="FFE363"/>
      </a:accent2>
      <a:accent3>
        <a:srgbClr val="95BDE0"/>
      </a:accent3>
      <a:accent4>
        <a:srgbClr val="A5A5A5"/>
      </a:accent4>
      <a:accent5>
        <a:srgbClr val="DC6400"/>
      </a:accent5>
      <a:accent6>
        <a:srgbClr val="FFC2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extIIjKnoxt8PkjEkA33KrbZkw==">AMUW2mVVE88TBEbH42YeL2VO35WUSGwe5gGN2t/vmG5J9R3o9wJzGXRaxyXnpkYvyS9UPBLGZVsh2leXoudCW3Xsfa0Kd48pt8rjq+shSMcqgiFTO6fI3CPrlaefTw9Ebshb2kqer5it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Scheidel, Carrie [IDOE]</dc:creator>
  <cp:lastModifiedBy>Pam Allumbaugh</cp:lastModifiedBy>
  <cp:revision>2</cp:revision>
  <dcterms:created xsi:type="dcterms:W3CDTF">2025-01-31T21:55:00Z</dcterms:created>
  <dcterms:modified xsi:type="dcterms:W3CDTF">2025-01-31T21:55:00Z</dcterms:modified>
</cp:coreProperties>
</file>